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C294D" w14:textId="5178FB46" w:rsidR="00386272" w:rsidRDefault="00061A07" w:rsidP="00061A07">
      <w:pPr>
        <w:pStyle w:val="Alapbekezds"/>
        <w:spacing w:line="360" w:lineRule="auto"/>
        <w:contextualSpacing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  <w:r w:rsidRPr="00C52848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A Magyar Tudományos Akadémia</w:t>
      </w:r>
      <w:r w:rsidR="005F31FF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</w:t>
      </w:r>
      <w:r w:rsidR="00386272" w:rsidRPr="00C52848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miskolci akadémiai bizottságának</w:t>
      </w:r>
      <w:r w:rsidR="0065455E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</w:t>
      </w:r>
      <w:r w:rsidR="00386272" w:rsidRPr="00C52848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nógrád megyei tagozata</w:t>
      </w:r>
      <w:r w:rsidR="005F31FF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 xml:space="preserve"> </w:t>
      </w:r>
      <w:r w:rsidRPr="00C52848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  <w:t>tisztelettel meghívja</w:t>
      </w:r>
    </w:p>
    <w:p w14:paraId="21085A51" w14:textId="341608CB" w:rsidR="00061A07" w:rsidRDefault="00061A07" w:rsidP="0065455E">
      <w:pPr>
        <w:pStyle w:val="Alapbekezds"/>
        <w:spacing w:line="360" w:lineRule="auto"/>
        <w:contextualSpacing/>
        <w:jc w:val="center"/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lang w:val="hu-HU"/>
        </w:rPr>
      </w:pPr>
      <w:r w:rsidRPr="005F31FF"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lang w:val="hu-HU"/>
        </w:rPr>
        <w:t>a Magyar Tudomány Ünnep</w:t>
      </w:r>
      <w:r w:rsidR="005F31FF"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lang w:val="hu-HU"/>
        </w:rPr>
        <w:t>i</w:t>
      </w:r>
      <w:r w:rsidR="00C52848" w:rsidRPr="005F31FF"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lang w:val="hu-HU"/>
        </w:rPr>
        <w:t xml:space="preserve"> </w:t>
      </w:r>
      <w:r w:rsidR="00386272" w:rsidRPr="005F31FF"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lang w:val="hu-HU"/>
        </w:rPr>
        <w:t>online konferenciájá</w:t>
      </w:r>
      <w:r w:rsidRPr="005F31FF"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lang w:val="hu-HU"/>
        </w:rPr>
        <w:t>r</w:t>
      </w:r>
      <w:r w:rsidR="00386272" w:rsidRPr="005F31FF">
        <w:rPr>
          <w:rStyle w:val="bold"/>
          <w:rFonts w:ascii="Constantia" w:hAnsi="Constantia" w:cs="IdealSans-LightItalic"/>
          <w:i/>
          <w:iCs/>
          <w:caps/>
          <w:color w:val="004C67"/>
          <w:spacing w:val="30"/>
          <w:lang w:val="hu-HU"/>
        </w:rPr>
        <w:t>a</w:t>
      </w:r>
    </w:p>
    <w:p w14:paraId="4C5C2D6F" w14:textId="77777777" w:rsidR="005F31FF" w:rsidRPr="005F31FF" w:rsidRDefault="005F31FF" w:rsidP="0065455E">
      <w:pPr>
        <w:pStyle w:val="Alapbekezds"/>
        <w:spacing w:line="360" w:lineRule="auto"/>
        <w:contextualSpacing/>
        <w:jc w:val="center"/>
        <w:rPr>
          <w:rFonts w:ascii="Constantia" w:hAnsi="Constantia"/>
          <w:lang w:val="hu-HU"/>
        </w:rPr>
      </w:pPr>
    </w:p>
    <w:p w14:paraId="6D71135D" w14:textId="0747E56D" w:rsidR="005F31FF" w:rsidRPr="005F31FF" w:rsidRDefault="00206795" w:rsidP="005F31FF">
      <w:pPr>
        <w:pStyle w:val="Alapbekezds"/>
        <w:tabs>
          <w:tab w:val="left" w:pos="3500"/>
        </w:tabs>
        <w:spacing w:line="360" w:lineRule="auto"/>
        <w:contextualSpacing/>
        <w:jc w:val="center"/>
        <w:rPr>
          <w:rFonts w:ascii="Constantia" w:hAnsi="Constantia" w:cs="IdealSans-Light"/>
          <w:color w:val="1F4E79" w:themeColor="accent1" w:themeShade="80"/>
          <w:spacing w:val="4"/>
          <w:lang w:val="hu-HU"/>
        </w:rPr>
      </w:pPr>
      <w:r w:rsidRPr="0065455E">
        <w:rPr>
          <w:rFonts w:ascii="Constantia" w:hAnsi="Constantia" w:cs="IdealSans-Light"/>
          <w:b/>
          <w:bCs/>
          <w:i/>
          <w:iCs/>
          <w:color w:val="1F4E79" w:themeColor="accent1" w:themeShade="80"/>
          <w:spacing w:val="4"/>
          <w:lang w:val="hu-HU"/>
        </w:rPr>
        <w:t xml:space="preserve">TUDOMÁNY: ÚT </w:t>
      </w:r>
      <w:proofErr w:type="gramStart"/>
      <w:r w:rsidRPr="0065455E">
        <w:rPr>
          <w:rFonts w:ascii="Constantia" w:hAnsi="Constantia" w:cs="IdealSans-Light"/>
          <w:b/>
          <w:bCs/>
          <w:i/>
          <w:iCs/>
          <w:color w:val="1F4E79" w:themeColor="accent1" w:themeShade="80"/>
          <w:spacing w:val="4"/>
          <w:lang w:val="hu-HU"/>
        </w:rPr>
        <w:t>A</w:t>
      </w:r>
      <w:proofErr w:type="gramEnd"/>
      <w:r w:rsidRPr="0065455E">
        <w:rPr>
          <w:rFonts w:ascii="Constantia" w:hAnsi="Constantia" w:cs="IdealSans-Light"/>
          <w:b/>
          <w:bCs/>
          <w:i/>
          <w:iCs/>
          <w:color w:val="1F4E79" w:themeColor="accent1" w:themeShade="80"/>
          <w:spacing w:val="4"/>
          <w:lang w:val="hu-HU"/>
        </w:rPr>
        <w:t xml:space="preserve"> VILÁG MEGISMERÉSÉHEZ</w:t>
      </w:r>
      <w:r w:rsidR="0065455E">
        <w:rPr>
          <w:rFonts w:ascii="Constantia" w:hAnsi="Constantia" w:cs="IdealSans-Light"/>
          <w:b/>
          <w:bCs/>
          <w:i/>
          <w:iCs/>
          <w:color w:val="1F4E79" w:themeColor="accent1" w:themeShade="80"/>
          <w:spacing w:val="4"/>
          <w:lang w:val="hu-HU"/>
        </w:rPr>
        <w:br/>
      </w:r>
      <w:r w:rsidR="005F31FF" w:rsidRPr="005F31FF">
        <w:rPr>
          <w:rFonts w:ascii="Constantia" w:hAnsi="Constantia" w:cs="IdealSans-Light"/>
          <w:b/>
          <w:bCs/>
          <w:color w:val="1F4E79" w:themeColor="accent1" w:themeShade="80"/>
          <w:spacing w:val="4"/>
          <w:sz w:val="28"/>
          <w:szCs w:val="28"/>
          <w:lang w:val="hu-HU"/>
        </w:rPr>
        <w:t>2022. november 8.</w:t>
      </w:r>
      <w:r w:rsidR="005F31FF" w:rsidRPr="005F31FF">
        <w:rPr>
          <w:rFonts w:ascii="Constantia" w:hAnsi="Constantia" w:cs="IdealSans-Light"/>
          <w:color w:val="1F4E79" w:themeColor="accent1" w:themeShade="80"/>
          <w:spacing w:val="4"/>
          <w:sz w:val="28"/>
          <w:szCs w:val="28"/>
          <w:lang w:val="hu-HU"/>
        </w:rPr>
        <w:br/>
      </w:r>
      <w:r w:rsidR="00097860" w:rsidRPr="005F31FF">
        <w:rPr>
          <w:rFonts w:ascii="Constantia" w:hAnsi="Constantia" w:cs="IdealSans-Light"/>
          <w:color w:val="1F4E79" w:themeColor="accent1" w:themeShade="80"/>
          <w:spacing w:val="4"/>
          <w:lang w:val="hu-HU"/>
        </w:rPr>
        <w:t>Kapcsolódás</w:t>
      </w:r>
      <w:r w:rsidR="0065455E" w:rsidRPr="005F31FF">
        <w:rPr>
          <w:rFonts w:ascii="Constantia" w:hAnsi="Constantia" w:cs="IdealSans-Light"/>
          <w:color w:val="1F4E79" w:themeColor="accent1" w:themeShade="80"/>
          <w:spacing w:val="4"/>
          <w:lang w:val="hu-HU"/>
        </w:rPr>
        <w:t xml:space="preserve"> itt: </w:t>
      </w:r>
      <w:r w:rsidR="005F31FF" w:rsidRPr="005F31FF">
        <w:rPr>
          <w:rFonts w:ascii="Constantia" w:hAnsi="Constantia" w:cs="IdealSans-Light"/>
          <w:color w:val="1F4E79" w:themeColor="accent1" w:themeShade="80"/>
          <w:spacing w:val="4"/>
          <w:lang w:val="hu-HU"/>
        </w:rPr>
        <w:t>Zoom Meeting</w:t>
      </w:r>
    </w:p>
    <w:p w14:paraId="2600BD10" w14:textId="77777777" w:rsidR="005F31FF" w:rsidRPr="005F31FF" w:rsidRDefault="005F31FF" w:rsidP="005F31FF">
      <w:pPr>
        <w:pStyle w:val="Alapbekezds"/>
        <w:tabs>
          <w:tab w:val="left" w:pos="3500"/>
        </w:tabs>
        <w:spacing w:line="360" w:lineRule="auto"/>
        <w:contextualSpacing/>
        <w:jc w:val="both"/>
        <w:rPr>
          <w:rFonts w:ascii="Constantia" w:hAnsi="Constantia" w:cs="IdealSans-Light"/>
          <w:color w:val="1F4E79" w:themeColor="accent1" w:themeShade="80"/>
          <w:spacing w:val="4"/>
          <w:sz w:val="22"/>
          <w:szCs w:val="22"/>
          <w:lang w:val="hu-HU"/>
        </w:rPr>
      </w:pPr>
      <w:r w:rsidRPr="005F31FF">
        <w:rPr>
          <w:rFonts w:ascii="Constantia" w:hAnsi="Constantia" w:cs="IdealSans-Light"/>
          <w:color w:val="1F4E79" w:themeColor="accent1" w:themeShade="80"/>
          <w:spacing w:val="4"/>
          <w:sz w:val="22"/>
          <w:szCs w:val="22"/>
          <w:lang w:val="hu-HU"/>
        </w:rPr>
        <w:t>https://us06web.zoom.us/j/89537961083</w:t>
      </w:r>
      <w:proofErr w:type="gramStart"/>
      <w:r w:rsidRPr="005F31FF">
        <w:rPr>
          <w:rFonts w:ascii="Constantia" w:hAnsi="Constantia" w:cs="IdealSans-Light"/>
          <w:color w:val="1F4E79" w:themeColor="accent1" w:themeShade="80"/>
          <w:spacing w:val="4"/>
          <w:sz w:val="22"/>
          <w:szCs w:val="22"/>
          <w:lang w:val="hu-HU"/>
        </w:rPr>
        <w:t>?pwd</w:t>
      </w:r>
      <w:proofErr w:type="gramEnd"/>
      <w:r w:rsidRPr="005F31FF">
        <w:rPr>
          <w:rFonts w:ascii="Constantia" w:hAnsi="Constantia" w:cs="IdealSans-Light"/>
          <w:color w:val="1F4E79" w:themeColor="accent1" w:themeShade="80"/>
          <w:spacing w:val="4"/>
          <w:sz w:val="22"/>
          <w:szCs w:val="22"/>
          <w:lang w:val="hu-HU"/>
        </w:rPr>
        <w:t>=azJKQk0rc2tURFdBczg4Y3VpM0d3dz09</w:t>
      </w:r>
    </w:p>
    <w:p w14:paraId="2014053C" w14:textId="23318F3D" w:rsidR="00097860" w:rsidRPr="005F31FF" w:rsidRDefault="005F31FF" w:rsidP="005F31FF">
      <w:pPr>
        <w:pStyle w:val="Alapbekezds"/>
        <w:tabs>
          <w:tab w:val="left" w:pos="3500"/>
        </w:tabs>
        <w:spacing w:line="360" w:lineRule="auto"/>
        <w:contextualSpacing/>
        <w:jc w:val="center"/>
        <w:rPr>
          <w:rFonts w:ascii="Constantia" w:hAnsi="Constantia" w:cs="IdealSans-Light"/>
          <w:color w:val="1F4E79" w:themeColor="accent1" w:themeShade="80"/>
          <w:spacing w:val="4"/>
          <w:lang w:val="hu-HU"/>
        </w:rPr>
      </w:pPr>
      <w:r>
        <w:rPr>
          <w:rFonts w:ascii="Constantia" w:hAnsi="Constantia" w:cs="IdealSans-Light"/>
          <w:color w:val="1F4E79" w:themeColor="accent1" w:themeShade="80"/>
          <w:spacing w:val="4"/>
          <w:lang w:val="hu-HU"/>
        </w:rPr>
        <w:t>(</w:t>
      </w:r>
      <w:r w:rsidRPr="005F31FF">
        <w:rPr>
          <w:rFonts w:ascii="Constantia" w:hAnsi="Constantia" w:cs="IdealSans-Light"/>
          <w:color w:val="1F4E79" w:themeColor="accent1" w:themeShade="80"/>
          <w:spacing w:val="4"/>
          <w:lang w:val="hu-HU"/>
        </w:rPr>
        <w:t xml:space="preserve">Meeting ID: 895 3796 1083; </w:t>
      </w:r>
      <w:proofErr w:type="spellStart"/>
      <w:r w:rsidRPr="005F31FF">
        <w:rPr>
          <w:rFonts w:ascii="Constantia" w:hAnsi="Constantia" w:cs="IdealSans-Light"/>
          <w:color w:val="1F4E79" w:themeColor="accent1" w:themeShade="80"/>
          <w:spacing w:val="4"/>
          <w:lang w:val="hu-HU"/>
        </w:rPr>
        <w:t>Passcode</w:t>
      </w:r>
      <w:proofErr w:type="spellEnd"/>
      <w:r w:rsidRPr="005F31FF">
        <w:rPr>
          <w:rFonts w:ascii="Constantia" w:hAnsi="Constantia" w:cs="IdealSans-Light"/>
          <w:color w:val="1F4E79" w:themeColor="accent1" w:themeShade="80"/>
          <w:spacing w:val="4"/>
          <w:lang w:val="hu-HU"/>
        </w:rPr>
        <w:t>: 903986</w:t>
      </w:r>
      <w:r>
        <w:rPr>
          <w:rFonts w:ascii="Constantia" w:hAnsi="Constantia" w:cs="IdealSans-Light"/>
          <w:color w:val="1F4E79" w:themeColor="accent1" w:themeShade="80"/>
          <w:spacing w:val="4"/>
          <w:lang w:val="hu-HU"/>
        </w:rPr>
        <w:t>)</w:t>
      </w:r>
    </w:p>
    <w:p w14:paraId="6AE086F1" w14:textId="77777777" w:rsidR="005F31FF" w:rsidRPr="00206795" w:rsidRDefault="005F31FF" w:rsidP="005F31FF">
      <w:pPr>
        <w:pStyle w:val="Alapbekezds"/>
        <w:tabs>
          <w:tab w:val="left" w:pos="3500"/>
        </w:tabs>
        <w:spacing w:line="360" w:lineRule="auto"/>
        <w:contextualSpacing/>
        <w:jc w:val="both"/>
        <w:rPr>
          <w:rFonts w:ascii="Constantia" w:hAnsi="Constantia" w:cs="IdealSans-Light"/>
          <w:i/>
          <w:iCs/>
          <w:color w:val="1F4E79" w:themeColor="accent1" w:themeShade="80"/>
          <w:spacing w:val="4"/>
          <w:lang w:val="hu-HU"/>
        </w:rPr>
      </w:pPr>
      <w:bookmarkStart w:id="0" w:name="_GoBack"/>
      <w:bookmarkEnd w:id="0"/>
    </w:p>
    <w:p w14:paraId="54B9D3F4" w14:textId="51D333EA" w:rsidR="00061A07" w:rsidRPr="00206795" w:rsidRDefault="00061A07" w:rsidP="00386272">
      <w:pPr>
        <w:pStyle w:val="Alapbekezds"/>
        <w:contextualSpacing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1F4E79" w:themeColor="accent1" w:themeShade="80"/>
          <w:spacing w:val="30"/>
          <w:lang w:val="hu-HU"/>
        </w:rPr>
      </w:pPr>
      <w:r w:rsidRPr="00206795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1F4E79" w:themeColor="accent1" w:themeShade="80"/>
          <w:spacing w:val="30"/>
          <w:lang w:val="hu-HU"/>
        </w:rPr>
        <w:t>Program</w:t>
      </w:r>
    </w:p>
    <w:p w14:paraId="2E7B89C0" w14:textId="54605A3F" w:rsidR="00386272" w:rsidRPr="00206795" w:rsidRDefault="00386272" w:rsidP="00386272">
      <w:pPr>
        <w:pStyle w:val="Alapbekezds"/>
        <w:contextualSpacing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1F4E79" w:themeColor="accent1" w:themeShade="80"/>
          <w:spacing w:val="30"/>
          <w:lang w:val="hu-HU"/>
        </w:rPr>
      </w:pPr>
    </w:p>
    <w:p w14:paraId="71CE29A2" w14:textId="4EC69CCF" w:rsidR="005F31FF" w:rsidRPr="005F31FF" w:rsidRDefault="00C52848" w:rsidP="005F31FF">
      <w:pPr>
        <w:pStyle w:val="Alapbekezds"/>
        <w:spacing w:line="240" w:lineRule="auto"/>
        <w:ind w:left="2127" w:hanging="2127"/>
        <w:contextualSpacing/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</w:pP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13.00−13.</w:t>
      </w:r>
      <w:r w:rsidR="00943307"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1</w:t>
      </w:r>
      <w:r w:rsidR="00653F3B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5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</w:t>
      </w:r>
      <w:r w:rsidR="00943307" w:rsidRPr="005F31FF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>Köszöntők</w:t>
      </w:r>
    </w:p>
    <w:p w14:paraId="0F731861" w14:textId="5F6B272B" w:rsidR="00386272" w:rsidRPr="005F31FF" w:rsidRDefault="00943307" w:rsidP="005F31FF">
      <w:pPr>
        <w:pStyle w:val="Alapbekezds"/>
        <w:spacing w:line="240" w:lineRule="auto"/>
        <w:ind w:left="2268" w:hanging="141"/>
        <w:contextualSpacing/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</w:pPr>
      <w:r w:rsidRPr="005F31FF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>Prof. Dr. Freund Tamás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, az MTA elnöke</w:t>
      </w:r>
    </w:p>
    <w:p w14:paraId="6A7C46C6" w14:textId="11D8A4FA" w:rsidR="00C52848" w:rsidRPr="005F31FF" w:rsidRDefault="005F31FF" w:rsidP="005F31FF">
      <w:pPr>
        <w:pStyle w:val="Alapbekezds"/>
        <w:spacing w:line="240" w:lineRule="auto"/>
        <w:ind w:left="1985"/>
        <w:contextualSpacing/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</w:pPr>
      <w:r w:rsidRPr="005F31FF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 xml:space="preserve"> </w:t>
      </w:r>
      <w:r w:rsidR="00C52848" w:rsidRPr="005F31FF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 xml:space="preserve">Prof. Dr. </w:t>
      </w:r>
      <w:proofErr w:type="spellStart"/>
      <w:r w:rsidR="00C52848" w:rsidRPr="005F31FF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>Kaptay</w:t>
      </w:r>
      <w:proofErr w:type="spellEnd"/>
      <w:r w:rsidR="00C52848" w:rsidRPr="005F31FF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 xml:space="preserve"> György</w:t>
      </w:r>
      <w:r w:rsidR="00206795"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,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a</w:t>
      </w:r>
      <w:r w:rsidR="00943307"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M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AB</w:t>
      </w:r>
      <w:r w:rsidR="00943307"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</w:t>
      </w:r>
      <w:r w:rsidR="00206795"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elnök</w:t>
      </w:r>
      <w:r w:rsidR="00943307"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e</w:t>
      </w:r>
    </w:p>
    <w:p w14:paraId="5772F79F" w14:textId="2559A755" w:rsidR="005F31FF" w:rsidRDefault="00C52848" w:rsidP="005F31FF">
      <w:pPr>
        <w:pStyle w:val="Alapbekezds"/>
        <w:spacing w:line="240" w:lineRule="auto"/>
        <w:ind w:left="2127" w:hanging="2127"/>
        <w:contextualSpacing/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</w:pP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13.1</w:t>
      </w:r>
      <w:r w:rsidR="00653F3B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5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−13.</w:t>
      </w:r>
      <w:r w:rsidR="00653F3B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30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</w:t>
      </w:r>
      <w:r w:rsidRPr="005F31FF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>Prof. Dr. Hír Ján</w:t>
      </w:r>
      <w:r w:rsidR="00C51C23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>os</w:t>
      </w:r>
    </w:p>
    <w:p w14:paraId="3CCA8864" w14:textId="3E531022" w:rsidR="00C52848" w:rsidRPr="005F31FF" w:rsidRDefault="00206795" w:rsidP="005F31FF">
      <w:pPr>
        <w:pStyle w:val="Alapbekezds"/>
        <w:spacing w:line="240" w:lineRule="auto"/>
        <w:ind w:left="2127"/>
        <w:contextualSpacing/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</w:pP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Mozaikok Pásztó</w:t>
      </w:r>
      <w:r w:rsid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környéke és Észak-Magyarország</w:t>
      </w:r>
      <w:r w:rsid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természeti szépségeiből</w:t>
      </w:r>
    </w:p>
    <w:p w14:paraId="4E101AA6" w14:textId="10313AB1" w:rsidR="005F31FF" w:rsidRDefault="00206795" w:rsidP="005F31FF">
      <w:pPr>
        <w:pStyle w:val="Alapbekezds"/>
        <w:spacing w:line="240" w:lineRule="auto"/>
        <w:ind w:left="2127" w:hanging="2127"/>
        <w:contextualSpacing/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</w:pP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13.3</w:t>
      </w:r>
      <w:r w:rsidR="00653F3B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5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−13.</w:t>
      </w:r>
      <w:r w:rsidR="00653F3B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50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</w:t>
      </w:r>
      <w:r w:rsidRPr="005F31FF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>Tajti Bálint</w:t>
      </w:r>
    </w:p>
    <w:p w14:paraId="48637ECC" w14:textId="03FE4E57" w:rsidR="00206795" w:rsidRPr="005F31FF" w:rsidRDefault="00097860" w:rsidP="005F31FF">
      <w:pPr>
        <w:pStyle w:val="Alapbekezds"/>
        <w:spacing w:line="240" w:lineRule="auto"/>
        <w:ind w:left="2127"/>
        <w:contextualSpacing/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</w:pP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A </w:t>
      </w:r>
      <w:proofErr w:type="gramStart"/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v</w:t>
      </w:r>
      <w:r w:rsidR="00206795"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ikingek</w:t>
      </w:r>
      <w:proofErr w:type="gramEnd"/>
      <w:r w:rsidR="00206795"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mint felfedezők</w:t>
      </w:r>
      <w:r w:rsidR="005F31FF"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–</w:t>
      </w:r>
      <w:r w:rsidR="00943307"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</w:t>
      </w:r>
      <w:r w:rsidR="00206795"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Az első magyar az Újvilágban</w:t>
      </w:r>
    </w:p>
    <w:p w14:paraId="55B64E1C" w14:textId="3D6216AD" w:rsidR="005F31FF" w:rsidRDefault="00206795" w:rsidP="005F31FF">
      <w:pPr>
        <w:pStyle w:val="Alapbekezds"/>
        <w:spacing w:line="240" w:lineRule="auto"/>
        <w:ind w:left="2127" w:hanging="2127"/>
        <w:contextualSpacing/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</w:pP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13.5</w:t>
      </w:r>
      <w:r w:rsidR="00653F3B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5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−14.</w:t>
      </w:r>
      <w:r w:rsidR="00653F3B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10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</w:t>
      </w:r>
      <w:r w:rsidRPr="005F31FF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>Dr. Bók Szilvia</w:t>
      </w:r>
    </w:p>
    <w:p w14:paraId="1DFCFAB8" w14:textId="6ED0A77D" w:rsidR="00206795" w:rsidRPr="005F31FF" w:rsidRDefault="00206795" w:rsidP="005F31FF">
      <w:pPr>
        <w:pStyle w:val="Alapbekezds"/>
        <w:spacing w:line="240" w:lineRule="auto"/>
        <w:ind w:left="2127"/>
        <w:contextualSpacing/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</w:pP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A szakgimnáziumi képzés új lehetőségei </w:t>
      </w:r>
      <w:proofErr w:type="gramStart"/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és</w:t>
      </w:r>
      <w:proofErr w:type="gramEnd"/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nehézségei</w:t>
      </w:r>
    </w:p>
    <w:p w14:paraId="5050458B" w14:textId="42C4B740" w:rsidR="00206795" w:rsidRPr="005F31FF" w:rsidRDefault="00206795" w:rsidP="005F31FF">
      <w:pPr>
        <w:pStyle w:val="Alapbekezds"/>
        <w:spacing w:line="240" w:lineRule="auto"/>
        <w:ind w:left="2127" w:hanging="2127"/>
        <w:contextualSpacing/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</w:pP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14.1</w:t>
      </w:r>
      <w:r w:rsidR="00653F3B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5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−14.</w:t>
      </w:r>
      <w:r w:rsidR="00653F3B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30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</w:t>
      </w:r>
      <w:r w:rsidRPr="005F31FF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>Dr. habil. Gréczi-Zsoldos Enikő</w:t>
      </w:r>
      <w:r w:rsidR="005F31FF" w:rsidRPr="005F31FF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 xml:space="preserve"> 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Megírható-e a palóc nyelvjárás története?</w:t>
      </w:r>
    </w:p>
    <w:p w14:paraId="4BAAC9F2" w14:textId="54E8DA95" w:rsidR="005F31FF" w:rsidRDefault="00A03E84" w:rsidP="005F31FF">
      <w:pPr>
        <w:pStyle w:val="Alapbekezds"/>
        <w:spacing w:line="240" w:lineRule="auto"/>
        <w:ind w:left="2127" w:hanging="2127"/>
        <w:contextualSpacing/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</w:pP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14.3</w:t>
      </w:r>
      <w:r w:rsidR="00653F3B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5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−14.</w:t>
      </w:r>
      <w:r w:rsidR="00653F3B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50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</w:t>
      </w:r>
      <w:r w:rsidR="00943307" w:rsidRPr="005F31FF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>Dr. Lengyel Ágnes</w:t>
      </w:r>
    </w:p>
    <w:p w14:paraId="544D42F2" w14:textId="60342636" w:rsidR="00943307" w:rsidRPr="005F31FF" w:rsidRDefault="00943307" w:rsidP="005F31FF">
      <w:pPr>
        <w:pStyle w:val="Alapbekezds"/>
        <w:spacing w:line="240" w:lineRule="auto"/>
        <w:ind w:left="2127"/>
        <w:contextualSpacing/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</w:pP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Fenntarthatóság a palócok életmódjában</w:t>
      </w:r>
    </w:p>
    <w:p w14:paraId="5ADB57BF" w14:textId="3CDCF2C0" w:rsidR="005F31FF" w:rsidRDefault="00943307" w:rsidP="005F31FF">
      <w:pPr>
        <w:pStyle w:val="Alapbekezds"/>
        <w:spacing w:line="240" w:lineRule="auto"/>
        <w:ind w:left="2127" w:hanging="2127"/>
        <w:contextualSpacing/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</w:pP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14.5</w:t>
      </w:r>
      <w:r w:rsidR="00653F3B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5</w:t>
      </w:r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−15.</w:t>
      </w:r>
      <w:r w:rsidR="00653F3B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10 </w:t>
      </w:r>
      <w:r w:rsidR="00A03E84" w:rsidRPr="005F31FF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 xml:space="preserve">Dr. </w:t>
      </w:r>
      <w:proofErr w:type="spellStart"/>
      <w:r w:rsidR="00A03E84" w:rsidRPr="005F31FF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>Limbacher</w:t>
      </w:r>
      <w:proofErr w:type="spellEnd"/>
      <w:r w:rsidR="00A03E84" w:rsidRPr="005F31FF">
        <w:rPr>
          <w:rStyle w:val="bold"/>
          <w:rFonts w:ascii="Times New Roman" w:hAnsi="Times New Roman" w:cs="Times New Roman"/>
          <w:i/>
          <w:iCs/>
          <w:color w:val="1F4E79" w:themeColor="accent1" w:themeShade="80"/>
          <w:spacing w:val="73"/>
          <w:lang w:val="hu-HU"/>
        </w:rPr>
        <w:t xml:space="preserve"> Gábor</w:t>
      </w:r>
    </w:p>
    <w:p w14:paraId="1234B4CE" w14:textId="48F10F26" w:rsidR="00A03E84" w:rsidRDefault="00A03E84" w:rsidP="005F31FF">
      <w:pPr>
        <w:pStyle w:val="Alapbekezds"/>
        <w:spacing w:line="240" w:lineRule="auto"/>
        <w:ind w:left="2127"/>
        <w:contextualSpacing/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</w:pPr>
      <w:proofErr w:type="spellStart"/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>Öltöztetős</w:t>
      </w:r>
      <w:proofErr w:type="spellEnd"/>
      <w:r w:rsidRPr="005F31FF"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  <w:t xml:space="preserve"> Mária-szobor Herencsényben</w:t>
      </w:r>
    </w:p>
    <w:p w14:paraId="62DF0DC7" w14:textId="77777777" w:rsidR="005F31FF" w:rsidRPr="005F31FF" w:rsidRDefault="005F31FF" w:rsidP="005F31FF">
      <w:pPr>
        <w:pStyle w:val="Alapbekezds"/>
        <w:spacing w:line="240" w:lineRule="auto"/>
        <w:ind w:left="2127"/>
        <w:contextualSpacing/>
        <w:rPr>
          <w:rStyle w:val="bold"/>
          <w:rFonts w:ascii="Times New Roman" w:hAnsi="Times New Roman" w:cs="Times New Roman"/>
          <w:b w:val="0"/>
          <w:bCs w:val="0"/>
          <w:i/>
          <w:iCs/>
          <w:color w:val="1F4E79" w:themeColor="accent1" w:themeShade="80"/>
          <w:spacing w:val="73"/>
          <w:lang w:val="hu-HU"/>
        </w:rPr>
      </w:pPr>
    </w:p>
    <w:p w14:paraId="0AFCCB73" w14:textId="12C58AC9" w:rsidR="00C15C55" w:rsidRPr="00C15C55" w:rsidRDefault="00206795" w:rsidP="00C51C23">
      <w:pPr>
        <w:pStyle w:val="Alapbekezds"/>
        <w:ind w:left="-142"/>
        <w:contextualSpacing/>
        <w:jc w:val="both"/>
        <w:rPr>
          <w:lang w:val="hu-HU"/>
        </w:rPr>
      </w:pPr>
      <w:r w:rsidRPr="00097860">
        <w:rPr>
          <w:rFonts w:ascii="Constantia" w:hAnsi="Constantia"/>
          <w:color w:val="1F4E79" w:themeColor="accent1" w:themeShade="80"/>
          <w:lang w:val="hu-HU"/>
        </w:rPr>
        <w:t>Az előadások közötti 5 percben vitára, kérdések feltevésére, illetve az online tér</w:t>
      </w:r>
      <w:r w:rsidR="00097860" w:rsidRPr="00097860">
        <w:rPr>
          <w:rFonts w:ascii="Constantia" w:hAnsi="Constantia"/>
          <w:color w:val="1F4E79" w:themeColor="accent1" w:themeShade="80"/>
          <w:lang w:val="hu-HU"/>
        </w:rPr>
        <w:t xml:space="preserve">ben való elhelyezkedésre, a ppt-k megnyitására, a technikai feladatok lebonyolítására </w:t>
      </w:r>
      <w:r w:rsidR="00C51C23">
        <w:rPr>
          <w:rFonts w:ascii="Constantia" w:hAnsi="Constantia"/>
          <w:color w:val="1F4E79" w:themeColor="accent1" w:themeShade="80"/>
          <w:lang w:val="hu-HU"/>
        </w:rPr>
        <w:t>lesz</w:t>
      </w:r>
      <w:r w:rsidR="00097860" w:rsidRPr="00097860">
        <w:rPr>
          <w:rFonts w:ascii="Constantia" w:hAnsi="Constantia"/>
          <w:color w:val="1F4E79" w:themeColor="accent1" w:themeShade="80"/>
          <w:lang w:val="hu-HU"/>
        </w:rPr>
        <w:t xml:space="preserve"> lehetőség</w:t>
      </w:r>
      <w:r w:rsidR="00097860">
        <w:rPr>
          <w:rFonts w:ascii="Constantia" w:hAnsi="Constantia"/>
          <w:color w:val="1F4E79" w:themeColor="accent1" w:themeShade="80"/>
          <w:lang w:val="hu-HU"/>
        </w:rPr>
        <w:t>.</w:t>
      </w:r>
    </w:p>
    <w:sectPr w:rsidR="00C15C55" w:rsidRPr="00C15C55" w:rsidSect="00C15C55">
      <w:headerReference w:type="default" r:id="rId6"/>
      <w:footerReference w:type="default" r:id="rId7"/>
      <w:pgSz w:w="11900" w:h="16840"/>
      <w:pgMar w:top="3629" w:right="1417" w:bottom="1417" w:left="1417" w:header="11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9A64F" w14:textId="77777777" w:rsidR="00146719" w:rsidRDefault="00146719" w:rsidP="00C358DE">
      <w:r>
        <w:separator/>
      </w:r>
    </w:p>
  </w:endnote>
  <w:endnote w:type="continuationSeparator" w:id="0">
    <w:p w14:paraId="43EB466F" w14:textId="77777777" w:rsidR="00146719" w:rsidRDefault="00146719" w:rsidP="00C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dealSans-LightItalic">
    <w:altName w:val="Times New Roman"/>
    <w:panose1 w:val="00000000000000000000"/>
    <w:charset w:val="00"/>
    <w:family w:val="auto"/>
    <w:notTrueType/>
    <w:pitch w:val="variable"/>
    <w:sig w:usb0="A100007F" w:usb1="5000005B" w:usb2="00000000" w:usb3="00000000" w:csb0="0000009B" w:csb1="00000000"/>
  </w:font>
  <w:font w:name="IdealSans-Light">
    <w:altName w:val="Calibri"/>
    <w:charset w:val="00"/>
    <w:family w:val="auto"/>
    <w:pitch w:val="variable"/>
    <w:sig w:usb0="A100007F" w:usb1="5000005B" w:usb2="00000000" w:usb3="00000000" w:csb0="0000009B" w:csb1="00000000"/>
  </w:font>
  <w:font w:name="IdealSans-BookItalic">
    <w:altName w:val="Times New Roman"/>
    <w:charset w:val="00"/>
    <w:family w:val="auto"/>
    <w:pitch w:val="variable"/>
    <w:sig w:usb0="A100007F" w:usb1="5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5683" w14:textId="53F10075" w:rsidR="0004649E" w:rsidRPr="00994B47" w:rsidRDefault="00C15C55" w:rsidP="00994B47">
    <w:pPr>
      <w:pStyle w:val="Alapbekezds"/>
      <w:tabs>
        <w:tab w:val="left" w:pos="2844"/>
      </w:tabs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</w:pPr>
    <w:r>
      <w:rPr>
        <w:rFonts w:ascii="Calibri" w:hAnsi="Calibri"/>
        <w:i/>
        <w:iCs/>
        <w:noProof/>
        <w:color w:val="1F4E79" w:themeColor="accent1" w:themeShade="80"/>
        <w:sz w:val="40"/>
        <w:szCs w:val="40"/>
        <w:lang w:val="hu-HU" w:eastAsia="hu-HU"/>
      </w:rPr>
      <w:drawing>
        <wp:anchor distT="0" distB="0" distL="114300" distR="114300" simplePos="0" relativeHeight="251668480" behindDoc="0" locked="0" layoutInCell="1" allowOverlap="1" wp14:anchorId="2566E228" wp14:editId="167C2A1B">
          <wp:simplePos x="0" y="0"/>
          <wp:positionH relativeFrom="column">
            <wp:posOffset>-178549</wp:posOffset>
          </wp:positionH>
          <wp:positionV relativeFrom="paragraph">
            <wp:posOffset>51435</wp:posOffset>
          </wp:positionV>
          <wp:extent cx="6019931" cy="4204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54" b="164"/>
                  <a:stretch/>
                </pic:blipFill>
                <pic:spPr bwMode="auto">
                  <a:xfrm>
                    <a:off x="0" y="0"/>
                    <a:ext cx="6019931" cy="420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67B"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hu-HU"/>
      </w:rPr>
      <w:drawing>
        <wp:anchor distT="0" distB="0" distL="114300" distR="114300" simplePos="0" relativeHeight="251663360" behindDoc="1" locked="0" layoutInCell="1" allowOverlap="1" wp14:anchorId="0645F2B1" wp14:editId="6B21C400">
          <wp:simplePos x="0" y="0"/>
          <wp:positionH relativeFrom="column">
            <wp:posOffset>1602105</wp:posOffset>
          </wp:positionH>
          <wp:positionV relativeFrom="paragraph">
            <wp:posOffset>-1549127</wp:posOffset>
          </wp:positionV>
          <wp:extent cx="5030522" cy="2274444"/>
          <wp:effectExtent l="0" t="0" r="0" b="0"/>
          <wp:wrapNone/>
          <wp:docPr id="2" name="Picture 2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night sk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522" cy="2274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47"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09111" w14:textId="77777777" w:rsidR="00146719" w:rsidRDefault="00146719" w:rsidP="00C358DE">
      <w:r>
        <w:separator/>
      </w:r>
    </w:p>
  </w:footnote>
  <w:footnote w:type="continuationSeparator" w:id="0">
    <w:p w14:paraId="6AB4C45D" w14:textId="77777777" w:rsidR="00146719" w:rsidRDefault="00146719" w:rsidP="00C3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735D" w14:textId="732E57F3" w:rsidR="00C358DE" w:rsidRPr="00994B47" w:rsidRDefault="00C15C55" w:rsidP="002E028B">
    <w:pPr>
      <w:pStyle w:val="lfej"/>
      <w:rPr>
        <w:rFonts w:ascii="Calibri" w:hAnsi="Calibri"/>
        <w:i/>
        <w:iCs/>
        <w:color w:val="1F4E79" w:themeColor="accent1" w:themeShade="80"/>
        <w:sz w:val="40"/>
        <w:szCs w:val="40"/>
      </w:rPr>
    </w:pPr>
    <w:r>
      <w:rPr>
        <w:rFonts w:ascii="Calibri" w:hAnsi="Calibri"/>
        <w:i/>
        <w:iCs/>
        <w:noProof/>
        <w:color w:val="1F4E79" w:themeColor="accent1" w:themeShade="80"/>
        <w:sz w:val="40"/>
        <w:szCs w:val="40"/>
        <w:lang w:val="hu-HU" w:eastAsia="hu-HU"/>
      </w:rPr>
      <w:drawing>
        <wp:anchor distT="0" distB="0" distL="114300" distR="114300" simplePos="0" relativeHeight="251666432" behindDoc="0" locked="0" layoutInCell="1" allowOverlap="1" wp14:anchorId="49C13D87" wp14:editId="5FAB7A05">
          <wp:simplePos x="0" y="0"/>
          <wp:positionH relativeFrom="column">
            <wp:posOffset>712976</wp:posOffset>
          </wp:positionH>
          <wp:positionV relativeFrom="paragraph">
            <wp:posOffset>-585442</wp:posOffset>
          </wp:positionV>
          <wp:extent cx="4263775" cy="183953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99"/>
                  <a:stretch/>
                </pic:blipFill>
                <pic:spPr bwMode="auto">
                  <a:xfrm>
                    <a:off x="0" y="0"/>
                    <a:ext cx="4263775" cy="18395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DE"/>
    <w:rsid w:val="0004649E"/>
    <w:rsid w:val="00061A07"/>
    <w:rsid w:val="00097860"/>
    <w:rsid w:val="00137447"/>
    <w:rsid w:val="00146719"/>
    <w:rsid w:val="00180178"/>
    <w:rsid w:val="001B7D1F"/>
    <w:rsid w:val="001D0E22"/>
    <w:rsid w:val="001D305B"/>
    <w:rsid w:val="00206795"/>
    <w:rsid w:val="00234041"/>
    <w:rsid w:val="00242A9E"/>
    <w:rsid w:val="002B59E5"/>
    <w:rsid w:val="002D39DD"/>
    <w:rsid w:val="002D4E1B"/>
    <w:rsid w:val="002E028B"/>
    <w:rsid w:val="00386272"/>
    <w:rsid w:val="003F60BF"/>
    <w:rsid w:val="00420C0D"/>
    <w:rsid w:val="00494F46"/>
    <w:rsid w:val="004E48C7"/>
    <w:rsid w:val="00512B7A"/>
    <w:rsid w:val="005859C6"/>
    <w:rsid w:val="005A0EBF"/>
    <w:rsid w:val="005E2A19"/>
    <w:rsid w:val="005F31FF"/>
    <w:rsid w:val="00604288"/>
    <w:rsid w:val="00624CC2"/>
    <w:rsid w:val="00653F3B"/>
    <w:rsid w:val="0065455E"/>
    <w:rsid w:val="00747584"/>
    <w:rsid w:val="00772877"/>
    <w:rsid w:val="007E2A0A"/>
    <w:rsid w:val="00814227"/>
    <w:rsid w:val="0087621E"/>
    <w:rsid w:val="00890B52"/>
    <w:rsid w:val="008E3D40"/>
    <w:rsid w:val="00943307"/>
    <w:rsid w:val="00967AEF"/>
    <w:rsid w:val="00994B47"/>
    <w:rsid w:val="00A03D57"/>
    <w:rsid w:val="00A03E84"/>
    <w:rsid w:val="00A6376D"/>
    <w:rsid w:val="00A94FA8"/>
    <w:rsid w:val="00C15C55"/>
    <w:rsid w:val="00C31533"/>
    <w:rsid w:val="00C358DE"/>
    <w:rsid w:val="00C47514"/>
    <w:rsid w:val="00C51C23"/>
    <w:rsid w:val="00C52848"/>
    <w:rsid w:val="00C739B6"/>
    <w:rsid w:val="00CD0028"/>
    <w:rsid w:val="00D7467B"/>
    <w:rsid w:val="00E955C4"/>
    <w:rsid w:val="00EB2A1F"/>
    <w:rsid w:val="00F10AF4"/>
    <w:rsid w:val="00F22FE4"/>
    <w:rsid w:val="00FD1BF3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68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1A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7475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75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75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75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758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59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szabo</dc:creator>
  <cp:keywords/>
  <dc:description/>
  <cp:lastModifiedBy>tothne.tunde</cp:lastModifiedBy>
  <cp:revision>2</cp:revision>
  <cp:lastPrinted>2022-11-04T08:20:00Z</cp:lastPrinted>
  <dcterms:created xsi:type="dcterms:W3CDTF">2022-11-04T08:20:00Z</dcterms:created>
  <dcterms:modified xsi:type="dcterms:W3CDTF">2022-11-04T08:20:00Z</dcterms:modified>
</cp:coreProperties>
</file>