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21358ACD" w14:textId="598A28FE" w:rsidR="005E537D" w:rsidRDefault="00087500">
      <w:pPr>
        <w:rPr>
          <w:rFonts w:ascii="Calibri" w:eastAsia="Calibri" w:hAnsi="Calibri" w:cs="Calibri"/>
          <w:b/>
          <w:color w:val="808080"/>
          <w:sz w:val="32"/>
        </w:rPr>
      </w:pPr>
      <w:r>
        <w:object w:dxaOrig="1494" w:dyaOrig="1957" w14:anchorId="2BDABA8D">
          <v:rect id="rectole0000000000" o:spid="_x0000_i1025" style="width:75pt;height:97.5pt" o:ole="" o:preferrelative="t" stroked="f">
            <v:imagedata r:id="rId7" o:title=""/>
          </v:rect>
          <o:OLEObject Type="Embed" ProgID="StaticMetafile" ShapeID="rectole0000000000" DrawAspect="Content" ObjectID="_1679291182" r:id="rId8"/>
        </w:object>
      </w:r>
      <w:r>
        <w:rPr>
          <w:rFonts w:ascii="Calibri" w:eastAsia="Calibri" w:hAnsi="Calibri" w:cs="Calibri"/>
          <w:b/>
          <w:color w:val="808080"/>
          <w:sz w:val="32"/>
        </w:rPr>
        <w:t xml:space="preserve">                                                                     </w:t>
      </w:r>
      <w:r w:rsidR="00014546">
        <w:object w:dxaOrig="1739" w:dyaOrig="1305" w14:anchorId="01336B7F">
          <v:rect id="rectole0000000001" o:spid="_x0000_i1026" style="width:112.5pt;height:72.75pt" o:ole="" o:preferrelative="t" stroked="f">
            <v:imagedata r:id="rId9" o:title=""/>
          </v:rect>
          <o:OLEObject Type="Embed" ProgID="StaticMetafile" ShapeID="rectole0000000001" DrawAspect="Content" ObjectID="_1679291183" r:id="rId10"/>
        </w:object>
      </w:r>
    </w:p>
    <w:p w14:paraId="1E1A91B2" w14:textId="77777777" w:rsidR="005E537D" w:rsidRDefault="00087500">
      <w:pPr>
        <w:jc w:val="center"/>
        <w:rPr>
          <w:rFonts w:ascii="Calibri" w:eastAsia="Calibri" w:hAnsi="Calibri" w:cs="Calibri"/>
          <w:b/>
          <w:color w:val="808080"/>
          <w:sz w:val="32"/>
        </w:rPr>
      </w:pPr>
      <w:r>
        <w:rPr>
          <w:rFonts w:ascii="Calibri" w:eastAsia="Calibri" w:hAnsi="Calibri" w:cs="Calibri"/>
          <w:b/>
          <w:color w:val="808080"/>
          <w:sz w:val="32"/>
        </w:rPr>
        <w:t>„Tudománnyal a Régióért”</w:t>
      </w:r>
    </w:p>
    <w:p w14:paraId="7C542E7B" w14:textId="77777777" w:rsidR="005E537D" w:rsidRDefault="00087500">
      <w:pPr>
        <w:jc w:val="center"/>
        <w:rPr>
          <w:rFonts w:ascii="Calibri" w:eastAsia="Calibri" w:hAnsi="Calibri" w:cs="Calibri"/>
          <w:b/>
          <w:color w:val="808080"/>
          <w:sz w:val="32"/>
        </w:rPr>
      </w:pPr>
      <w:r>
        <w:rPr>
          <w:rFonts w:ascii="Calibri" w:eastAsia="Calibri" w:hAnsi="Calibri" w:cs="Calibri"/>
          <w:b/>
          <w:color w:val="808080"/>
          <w:sz w:val="32"/>
        </w:rPr>
        <w:t>A MAB Régiós Bizottság I. tudományos ülése</w:t>
      </w:r>
    </w:p>
    <w:p w14:paraId="33C88390" w14:textId="115C7E65" w:rsidR="005E537D" w:rsidRDefault="005E20B1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2021. április 12. 10:00-16:30</w:t>
      </w:r>
    </w:p>
    <w:p w14:paraId="14065D52" w14:textId="77777777" w:rsidR="0063553E" w:rsidRDefault="0063553E">
      <w:pPr>
        <w:jc w:val="center"/>
        <w:rPr>
          <w:rFonts w:ascii="Calibri" w:eastAsia="Calibri" w:hAnsi="Calibri" w:cs="Calibri"/>
          <w:b/>
          <w:sz w:val="24"/>
        </w:rPr>
      </w:pPr>
    </w:p>
    <w:p w14:paraId="2E6BE768" w14:textId="77777777" w:rsidR="005E537D" w:rsidRDefault="00087500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 konferencia helyszíne, formája: </w:t>
      </w:r>
    </w:p>
    <w:p w14:paraId="0190FD1B" w14:textId="1BFB8DB3" w:rsidR="0063553E" w:rsidRDefault="0063553E">
      <w:pPr>
        <w:jc w:val="center"/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online, zoom felületen</w:t>
      </w:r>
      <w:r w:rsidR="00547FAA">
        <w:rPr>
          <w:rFonts w:ascii="Calibri" w:eastAsia="Calibri" w:hAnsi="Calibri" w:cs="Calibri"/>
          <w:b/>
          <w:sz w:val="24"/>
        </w:rPr>
        <w:t xml:space="preserve"> az alábbi linken: </w:t>
      </w:r>
    </w:p>
    <w:p w14:paraId="40C7F90B" w14:textId="77777777" w:rsidR="0063553E" w:rsidRPr="008C568F" w:rsidRDefault="0063553E" w:rsidP="0063553E">
      <w:pPr>
        <w:jc w:val="center"/>
        <w:rPr>
          <w:rFonts w:cstheme="minorHAnsi"/>
          <w:color w:val="222222"/>
          <w:sz w:val="20"/>
          <w:szCs w:val="20"/>
          <w:shd w:val="clear" w:color="auto" w:fill="FFFFFF"/>
        </w:rPr>
      </w:pPr>
      <w:r w:rsidRPr="008C568F">
        <w:rPr>
          <w:rFonts w:cstheme="minorHAnsi"/>
          <w:color w:val="222222"/>
          <w:sz w:val="20"/>
          <w:szCs w:val="20"/>
          <w:shd w:val="clear" w:color="auto" w:fill="FFFFFF"/>
        </w:rPr>
        <w:t>Join Zoom Meeting</w:t>
      </w:r>
      <w:r w:rsidRPr="008C568F">
        <w:rPr>
          <w:rFonts w:cstheme="minorHAnsi"/>
          <w:color w:val="222222"/>
          <w:sz w:val="20"/>
          <w:szCs w:val="20"/>
        </w:rPr>
        <w:br/>
      </w:r>
      <w:hyperlink r:id="rId11" w:tgtFrame="_blank" w:history="1">
        <w:r w:rsidRPr="008C568F">
          <w:rPr>
            <w:rStyle w:val="Hiperhivatkozs"/>
            <w:rFonts w:cstheme="minorHAnsi"/>
            <w:color w:val="1155CC"/>
            <w:sz w:val="20"/>
            <w:szCs w:val="20"/>
            <w:shd w:val="clear" w:color="auto" w:fill="FFFFFF"/>
          </w:rPr>
          <w:t>https://zoom.us/j/95092135765?pwd=M1dBMHNSdVVxVGtpZzdnU1c2S1hQdz09</w:t>
        </w:r>
      </w:hyperlink>
      <w:r w:rsidRPr="008C568F">
        <w:rPr>
          <w:rFonts w:cstheme="minorHAnsi"/>
          <w:color w:val="222222"/>
          <w:sz w:val="20"/>
          <w:szCs w:val="20"/>
        </w:rPr>
        <w:br/>
      </w:r>
      <w:r w:rsidRPr="008C568F">
        <w:rPr>
          <w:rFonts w:cstheme="minorHAnsi"/>
          <w:color w:val="222222"/>
          <w:sz w:val="20"/>
          <w:szCs w:val="20"/>
        </w:rPr>
        <w:br/>
      </w:r>
      <w:r w:rsidRPr="008C568F">
        <w:rPr>
          <w:rFonts w:cstheme="minorHAnsi"/>
          <w:color w:val="222222"/>
          <w:sz w:val="20"/>
          <w:szCs w:val="20"/>
          <w:shd w:val="clear" w:color="auto" w:fill="FFFFFF"/>
        </w:rPr>
        <w:t>Meeting ID: 950 9213 5765</w:t>
      </w:r>
      <w:r w:rsidRPr="008C568F">
        <w:rPr>
          <w:rFonts w:cstheme="minorHAnsi"/>
          <w:color w:val="222222"/>
          <w:sz w:val="20"/>
          <w:szCs w:val="20"/>
        </w:rPr>
        <w:br/>
      </w:r>
      <w:r w:rsidRPr="008C568F">
        <w:rPr>
          <w:rFonts w:cstheme="minorHAnsi"/>
          <w:color w:val="222222"/>
          <w:sz w:val="20"/>
          <w:szCs w:val="20"/>
          <w:shd w:val="clear" w:color="auto" w:fill="FFFFFF"/>
        </w:rPr>
        <w:t>Passcode: 667654</w:t>
      </w:r>
    </w:p>
    <w:p w14:paraId="181C6CDE" w14:textId="52A9F6EF" w:rsidR="005E537D" w:rsidRDefault="000875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Az előadások 15 percesek!</w:t>
      </w:r>
    </w:p>
    <w:p w14:paraId="1589370D" w14:textId="77777777" w:rsidR="005E537D" w:rsidRDefault="005E537D">
      <w:pPr>
        <w:rPr>
          <w:rFonts w:ascii="Calibri" w:eastAsia="Calibri" w:hAnsi="Calibri" w:cs="Calibri"/>
          <w:b/>
          <w:sz w:val="24"/>
        </w:rPr>
      </w:pPr>
    </w:p>
    <w:p w14:paraId="4C119C41" w14:textId="77777777" w:rsidR="005E537D" w:rsidRDefault="000875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PROGRAM</w:t>
      </w:r>
    </w:p>
    <w:p w14:paraId="5AA43BBC" w14:textId="77777777" w:rsidR="005E537D" w:rsidRDefault="000875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10:00-10:15</w:t>
      </w:r>
    </w:p>
    <w:p w14:paraId="69947821" w14:textId="77777777" w:rsidR="005E537D" w:rsidRDefault="000875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 xml:space="preserve">A konferenciát megnyitja: </w:t>
      </w:r>
    </w:p>
    <w:p w14:paraId="7FD18C36" w14:textId="77777777" w:rsidR="005E537D" w:rsidRDefault="00087500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Prof. dr. Kaptay György,a MAB elnöke</w:t>
      </w:r>
    </w:p>
    <w:p w14:paraId="24FCE7FC" w14:textId="77777777" w:rsidR="005E537D" w:rsidRDefault="005E537D">
      <w:pPr>
        <w:rPr>
          <w:rFonts w:ascii="Calibri" w:eastAsia="Calibri" w:hAnsi="Calibri" w:cs="Calibri"/>
          <w:b/>
          <w:sz w:val="24"/>
        </w:rPr>
      </w:pPr>
    </w:p>
    <w:p w14:paraId="155C6579" w14:textId="77777777" w:rsidR="005E537D" w:rsidRDefault="00087500">
      <w:pPr>
        <w:rPr>
          <w:rFonts w:ascii="Calibri" w:eastAsia="Calibri" w:hAnsi="Calibri" w:cs="Calibri"/>
          <w:b/>
          <w:color w:val="808080"/>
          <w:sz w:val="28"/>
        </w:rPr>
      </w:pPr>
      <w:r>
        <w:rPr>
          <w:rFonts w:ascii="Calibri" w:eastAsia="Calibri" w:hAnsi="Calibri" w:cs="Calibri"/>
          <w:b/>
          <w:color w:val="808080"/>
          <w:sz w:val="28"/>
          <w:u w:val="single"/>
        </w:rPr>
        <w:t>I. Természeti erőforrásaink (levezető elnök: Dr. habil. K. Nagy Emese)</w:t>
      </w:r>
    </w:p>
    <w:p w14:paraId="14AD8BE8" w14:textId="2D48F49F" w:rsidR="005E537D" w:rsidRDefault="00A6701C">
      <w:pPr>
        <w:rPr>
          <w:rFonts w:ascii="Calibri" w:eastAsia="Calibri" w:hAnsi="Calibri" w:cs="Calibri"/>
          <w:b/>
          <w:color w:val="808080"/>
          <w:sz w:val="28"/>
        </w:rPr>
      </w:pPr>
      <w:r>
        <w:rPr>
          <w:rFonts w:ascii="Calibri" w:eastAsia="Calibri" w:hAnsi="Calibri" w:cs="Calibri"/>
          <w:b/>
          <w:sz w:val="24"/>
        </w:rPr>
        <w:t>10:15-12:00</w:t>
      </w:r>
    </w:p>
    <w:p w14:paraId="60DCF88E" w14:textId="77777777" w:rsidR="005E537D" w:rsidRDefault="00087500">
      <w:pPr>
        <w:numPr>
          <w:ilvl w:val="0"/>
          <w:numId w:val="1"/>
        </w:numPr>
        <w:ind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Prof. dr. Földessy János professzor emeritus (ME): </w:t>
      </w:r>
    </w:p>
    <w:p w14:paraId="18383F0C" w14:textId="77777777" w:rsidR="005E537D" w:rsidRDefault="00087500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i/>
          <w:sz w:val="24"/>
        </w:rPr>
        <w:t>Régiós lehetőségek – természeti erőforrásainkra alapozható fejlődésünk</w:t>
      </w:r>
    </w:p>
    <w:p w14:paraId="40D77292" w14:textId="77777777" w:rsidR="005E537D" w:rsidRDefault="00087500">
      <w:pPr>
        <w:numPr>
          <w:ilvl w:val="0"/>
          <w:numId w:val="2"/>
        </w:numPr>
        <w:ind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Nyíri Gábor Phd hallgató (ME): </w:t>
      </w:r>
    </w:p>
    <w:p w14:paraId="24532242" w14:textId="77777777" w:rsidR="005E537D" w:rsidRDefault="00087500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i/>
          <w:sz w:val="24"/>
        </w:rPr>
        <w:t>Parti szűrésű vízbázis hidraulikai modellezése</w:t>
      </w:r>
    </w:p>
    <w:p w14:paraId="245601F0" w14:textId="77777777" w:rsidR="005E537D" w:rsidRDefault="00087500" w:rsidP="00BE2A7D">
      <w:pPr>
        <w:numPr>
          <w:ilvl w:val="0"/>
          <w:numId w:val="1"/>
        </w:numPr>
        <w:ind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Prakfalvi Péter geológus mérnök (Magyar Bányászati és Földtani Szolgálat): </w:t>
      </w:r>
    </w:p>
    <w:p w14:paraId="1295245D" w14:textId="1B1ABC0D" w:rsidR="005E537D" w:rsidRPr="00BE2A7D" w:rsidRDefault="00BE2A7D" w:rsidP="00BE2A7D">
      <w:pPr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ab/>
      </w:r>
      <w:r w:rsidR="001A7E72" w:rsidRPr="00BE2A7D">
        <w:rPr>
          <w:rFonts w:ascii="Calibri" w:eastAsia="Calibri" w:hAnsi="Calibri" w:cs="Calibri"/>
          <w:sz w:val="24"/>
        </w:rPr>
        <w:t xml:space="preserve">Néhány speciális keletkezésű - süllyedéses lyukakkal és földcsuszamlásokkal </w:t>
      </w:r>
      <w:r w:rsidR="001A7E72" w:rsidRPr="00BE2A7D">
        <w:rPr>
          <w:rFonts w:ascii="Calibri" w:eastAsia="Calibri" w:hAnsi="Calibri" w:cs="Calibri"/>
          <w:sz w:val="24"/>
        </w:rPr>
        <w:tab/>
        <w:t xml:space="preserve">összefüggő - </w:t>
      </w:r>
      <w:r w:rsidR="001A7E72" w:rsidRPr="00BE2A7D">
        <w:rPr>
          <w:rFonts w:ascii="Calibri" w:eastAsia="Calibri" w:hAnsi="Calibri" w:cs="Calibri"/>
          <w:sz w:val="24"/>
        </w:rPr>
        <w:tab/>
        <w:t>Észak-magyarországi tavunk</w:t>
      </w:r>
    </w:p>
    <w:p w14:paraId="7EA0C4E5" w14:textId="77777777" w:rsidR="005E537D" w:rsidRDefault="005E537D" w:rsidP="00BE2A7D">
      <w:pPr>
        <w:rPr>
          <w:rFonts w:ascii="Calibri" w:eastAsia="Calibri" w:hAnsi="Calibri" w:cs="Calibri"/>
          <w:sz w:val="24"/>
        </w:rPr>
      </w:pPr>
    </w:p>
    <w:p w14:paraId="78AE7F79" w14:textId="3D8C0002" w:rsidR="005E537D" w:rsidRPr="00992CFF" w:rsidRDefault="00087500">
      <w:pPr>
        <w:numPr>
          <w:ilvl w:val="0"/>
          <w:numId w:val="4"/>
        </w:numPr>
        <w:spacing w:after="0" w:line="240" w:lineRule="auto"/>
        <w:ind w:hanging="360"/>
        <w:rPr>
          <w:rFonts w:eastAsia="Calibri" w:cstheme="minorHAnsi"/>
          <w:sz w:val="24"/>
          <w:szCs w:val="24"/>
        </w:rPr>
      </w:pPr>
      <w:r w:rsidRPr="00992CFF">
        <w:rPr>
          <w:rFonts w:ascii="Calibri" w:eastAsia="Calibri" w:hAnsi="Calibri" w:cs="Calibri"/>
          <w:sz w:val="24"/>
          <w:u w:val="single"/>
        </w:rPr>
        <w:t>Dr. Szabó Roland tudományos munkatárs</w:t>
      </w:r>
      <w:r w:rsidR="00992CFF">
        <w:rPr>
          <w:rFonts w:ascii="Calibri" w:eastAsia="Calibri" w:hAnsi="Calibri" w:cs="Calibri"/>
          <w:sz w:val="24"/>
        </w:rPr>
        <w:t xml:space="preserve"> (ME) - </w:t>
      </w:r>
      <w:r w:rsidR="00992CFF" w:rsidRPr="00992CFF">
        <w:rPr>
          <w:rFonts w:cstheme="minorHAnsi"/>
          <w:color w:val="222222"/>
          <w:sz w:val="24"/>
          <w:szCs w:val="24"/>
          <w:shd w:val="clear" w:color="auto" w:fill="FFFFFF"/>
        </w:rPr>
        <w:t>Ambrus Mária, PhD hallgató (ME)</w:t>
      </w:r>
      <w:r w:rsidR="00992CFF">
        <w:rPr>
          <w:rFonts w:cstheme="minorHAnsi"/>
          <w:color w:val="222222"/>
          <w:sz w:val="24"/>
          <w:szCs w:val="24"/>
        </w:rPr>
        <w:t xml:space="preserve"> - </w:t>
      </w:r>
      <w:r w:rsidR="00992CFF" w:rsidRPr="00992CFF">
        <w:rPr>
          <w:rFonts w:cstheme="minorHAnsi"/>
          <w:color w:val="222222"/>
          <w:sz w:val="24"/>
          <w:szCs w:val="24"/>
          <w:shd w:val="clear" w:color="auto" w:fill="FFFFFF"/>
        </w:rPr>
        <w:t>Papné Halyag Nóra, tanszéki mérnök (ME)</w:t>
      </w:r>
      <w:r w:rsidR="00992CFF">
        <w:rPr>
          <w:rFonts w:cstheme="minorHAnsi"/>
          <w:color w:val="222222"/>
          <w:sz w:val="24"/>
          <w:szCs w:val="24"/>
          <w:shd w:val="clear" w:color="auto" w:fill="FFFFFF"/>
        </w:rPr>
        <w:t xml:space="preserve"> - </w:t>
      </w:r>
      <w:r w:rsidR="00992CFF" w:rsidRPr="00992CFF">
        <w:rPr>
          <w:rFonts w:cstheme="minorHAnsi"/>
          <w:color w:val="222222"/>
          <w:sz w:val="24"/>
          <w:szCs w:val="24"/>
          <w:shd w:val="clear" w:color="auto" w:fill="FFFFFF"/>
        </w:rPr>
        <w:t>Dr. Kristály Ferenc, tudományos főmunkatárs (ME)</w:t>
      </w:r>
      <w:r w:rsidR="00992CFF">
        <w:rPr>
          <w:rFonts w:cstheme="minorHAnsi"/>
          <w:color w:val="222222"/>
          <w:sz w:val="24"/>
          <w:szCs w:val="24"/>
          <w:shd w:val="clear" w:color="auto" w:fill="FFFFFF"/>
        </w:rPr>
        <w:t xml:space="preserve"> - </w:t>
      </w:r>
      <w:r w:rsidR="00992CFF" w:rsidRPr="00992CFF">
        <w:rPr>
          <w:rFonts w:cstheme="minorHAnsi"/>
          <w:color w:val="222222"/>
          <w:sz w:val="24"/>
          <w:szCs w:val="24"/>
        </w:rPr>
        <w:br/>
      </w:r>
      <w:r w:rsidR="00992CFF" w:rsidRPr="00992CFF">
        <w:rPr>
          <w:rFonts w:cstheme="minorHAnsi"/>
          <w:color w:val="222222"/>
          <w:sz w:val="24"/>
          <w:szCs w:val="24"/>
          <w:shd w:val="clear" w:color="auto" w:fill="FFFFFF"/>
        </w:rPr>
        <w:t>Prof. Dr. Mucsi Gábor, egyetemi tanár (ME)</w:t>
      </w:r>
      <w:r w:rsidR="00992CFF">
        <w:rPr>
          <w:rFonts w:eastAsia="Calibri" w:cstheme="minorHAnsi"/>
          <w:sz w:val="24"/>
          <w:szCs w:val="24"/>
        </w:rPr>
        <w:t xml:space="preserve">: </w:t>
      </w:r>
    </w:p>
    <w:p w14:paraId="75038123" w14:textId="77777777" w:rsidR="00BE2A7D" w:rsidRDefault="00087500" w:rsidP="00992CFF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i/>
          <w:sz w:val="24"/>
        </w:rPr>
        <w:t>Bányászati és ipari hulladékok innovatív hasznosítása az ÉKM régióban</w:t>
      </w:r>
    </w:p>
    <w:p w14:paraId="55228188" w14:textId="4BC5064A" w:rsidR="005E537D" w:rsidRDefault="005E537D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3381DE6D" w14:textId="77777777" w:rsidR="005E537D" w:rsidRDefault="00087500">
      <w:pPr>
        <w:numPr>
          <w:ilvl w:val="0"/>
          <w:numId w:val="5"/>
        </w:numPr>
        <w:spacing w:after="0" w:line="240" w:lineRule="auto"/>
        <w:ind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Nádasi Endre tanársegéd (ME):</w:t>
      </w:r>
    </w:p>
    <w:p w14:paraId="183ECCE6" w14:textId="77777777" w:rsidR="005E537D" w:rsidRDefault="00087500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i/>
          <w:sz w:val="24"/>
        </w:rPr>
        <w:t>Földradar (GPR) modellezés és érzékenységi paraméterek</w:t>
      </w:r>
    </w:p>
    <w:p w14:paraId="3C474A1A" w14:textId="77777777" w:rsidR="005E537D" w:rsidRDefault="005E537D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15F2AA47" w14:textId="77777777" w:rsidR="005E537D" w:rsidRDefault="00087500">
      <w:pPr>
        <w:numPr>
          <w:ilvl w:val="0"/>
          <w:numId w:val="6"/>
        </w:numPr>
        <w:spacing w:after="0" w:line="240" w:lineRule="auto"/>
        <w:ind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Hír János múzeológus, igazgató (Pásztói Múzem): </w:t>
      </w:r>
    </w:p>
    <w:p w14:paraId="166268B1" w14:textId="33C0A0B6" w:rsidR="008224BB" w:rsidRDefault="00087500" w:rsidP="00772450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i/>
          <w:sz w:val="24"/>
        </w:rPr>
        <w:t>Középső miocén szárazföldi biokronológia kidolgozása a Pannon-medencében</w:t>
      </w:r>
    </w:p>
    <w:p w14:paraId="00D1985C" w14:textId="4C54D932" w:rsidR="00772450" w:rsidRPr="008224BB" w:rsidRDefault="00772450" w:rsidP="00845875">
      <w:pPr>
        <w:numPr>
          <w:ilvl w:val="0"/>
          <w:numId w:val="6"/>
        </w:numPr>
        <w:spacing w:after="0" w:line="240" w:lineRule="auto"/>
        <w:ind w:hanging="360"/>
        <w:rPr>
          <w:rFonts w:ascii="Calibri" w:eastAsia="Calibri" w:hAnsi="Calibri" w:cs="Calibri"/>
          <w:sz w:val="24"/>
        </w:rPr>
      </w:pPr>
      <w:r w:rsidRPr="008224BB">
        <w:rPr>
          <w:rFonts w:ascii="Calibri" w:eastAsia="Calibri" w:hAnsi="Calibri" w:cs="Calibri"/>
          <w:sz w:val="24"/>
          <w:u w:val="single"/>
        </w:rPr>
        <w:t>Domjánné Dr. Nyizsalovszki Rita egyetemi docens, tanszékvezető</w:t>
      </w:r>
      <w:r w:rsidRPr="008224BB">
        <w:rPr>
          <w:rFonts w:ascii="Calibri" w:eastAsia="Calibri" w:hAnsi="Calibri" w:cs="Calibri"/>
          <w:sz w:val="24"/>
        </w:rPr>
        <w:t xml:space="preserve"> (EKE) - </w:t>
      </w:r>
      <w:r w:rsidR="00F22FEE" w:rsidRPr="008224BB">
        <w:rPr>
          <w:rFonts w:ascii="Calibri" w:eastAsia="Calibri" w:hAnsi="Calibri" w:cs="Calibri"/>
          <w:sz w:val="24"/>
        </w:rPr>
        <w:t xml:space="preserve">Czira Tamás  </w:t>
      </w:r>
      <w:r w:rsidR="00F22FEE" w:rsidRPr="008224BB">
        <w:rPr>
          <w:rFonts w:ascii="Calibri" w:eastAsia="Calibri" w:hAnsi="Calibri" w:cs="Calibri"/>
          <w:sz w:val="24"/>
        </w:rPr>
        <w:tab/>
        <w:t xml:space="preserve">(Magyar Bányászati és Földtani Szolgálat) - Sütő Attila (Magyar Bányászati és Földtani </w:t>
      </w:r>
      <w:r w:rsidR="00A6701C" w:rsidRPr="008224BB">
        <w:rPr>
          <w:rFonts w:ascii="Calibri" w:eastAsia="Calibri" w:hAnsi="Calibri" w:cs="Calibri"/>
          <w:sz w:val="24"/>
        </w:rPr>
        <w:tab/>
      </w:r>
      <w:r w:rsidR="00F22FEE" w:rsidRPr="008224BB">
        <w:rPr>
          <w:rFonts w:ascii="Calibri" w:eastAsia="Calibri" w:hAnsi="Calibri" w:cs="Calibri"/>
          <w:sz w:val="24"/>
        </w:rPr>
        <w:t>Szolgálat) - Németh Kornél (</w:t>
      </w:r>
      <w:r w:rsidR="00845875" w:rsidRPr="00845875">
        <w:rPr>
          <w:rFonts w:ascii="Calibri" w:eastAsia="Calibri" w:hAnsi="Calibri" w:cs="Calibri"/>
          <w:sz w:val="24"/>
        </w:rPr>
        <w:t>Magyar Agrár- és Élettudományi Egyetem</w:t>
      </w:r>
      <w:r w:rsidR="008224BB" w:rsidRPr="008224BB">
        <w:rPr>
          <w:rFonts w:ascii="Calibri" w:eastAsia="Calibri" w:hAnsi="Calibri" w:cs="Calibri"/>
          <w:sz w:val="24"/>
        </w:rPr>
        <w:t>)</w:t>
      </w:r>
      <w:r w:rsidR="008224BB">
        <w:rPr>
          <w:rFonts w:ascii="Calibri" w:eastAsia="Calibri" w:hAnsi="Calibri" w:cs="Calibri"/>
          <w:sz w:val="24"/>
        </w:rPr>
        <w:t xml:space="preserve"> </w:t>
      </w:r>
      <w:r w:rsidR="00F22FEE" w:rsidRPr="008224BB">
        <w:rPr>
          <w:rFonts w:ascii="Calibri" w:eastAsia="Calibri" w:hAnsi="Calibri" w:cs="Calibri"/>
          <w:sz w:val="24"/>
        </w:rPr>
        <w:t xml:space="preserve">- Péter </w:t>
      </w:r>
      <w:r w:rsidR="008224BB" w:rsidRPr="008224BB">
        <w:rPr>
          <w:rFonts w:ascii="Calibri" w:eastAsia="Calibri" w:hAnsi="Calibri" w:cs="Calibri"/>
          <w:sz w:val="24"/>
        </w:rPr>
        <w:tab/>
      </w:r>
      <w:r w:rsidR="00F22FEE" w:rsidRPr="008224BB">
        <w:rPr>
          <w:rFonts w:ascii="Calibri" w:eastAsia="Calibri" w:hAnsi="Calibri" w:cs="Calibri"/>
          <w:sz w:val="24"/>
        </w:rPr>
        <w:t xml:space="preserve">Erzsébet </w:t>
      </w:r>
      <w:r w:rsidR="008224BB" w:rsidRPr="008224BB">
        <w:rPr>
          <w:rFonts w:ascii="Calibri" w:eastAsia="Calibri" w:hAnsi="Calibri" w:cs="Calibri"/>
          <w:sz w:val="24"/>
        </w:rPr>
        <w:t>(</w:t>
      </w:r>
      <w:r w:rsidR="00845875" w:rsidRPr="00845875">
        <w:rPr>
          <w:rFonts w:ascii="Calibri" w:eastAsia="Calibri" w:hAnsi="Calibri" w:cs="Calibri"/>
          <w:sz w:val="24"/>
        </w:rPr>
        <w:t>Magyar Agrár- és Élettudományi Egyetem</w:t>
      </w:r>
      <w:r w:rsidR="008224BB" w:rsidRPr="008224BB">
        <w:rPr>
          <w:rFonts w:ascii="Calibri" w:eastAsia="Calibri" w:hAnsi="Calibri" w:cs="Calibri"/>
          <w:sz w:val="24"/>
        </w:rPr>
        <w:t>)</w:t>
      </w:r>
    </w:p>
    <w:p w14:paraId="1306A7DE" w14:textId="41B2C7AF" w:rsidR="00772450" w:rsidRPr="008224BB" w:rsidRDefault="008224BB" w:rsidP="008224BB">
      <w:pPr>
        <w:spacing w:after="0" w:line="240" w:lineRule="auto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</w:r>
      <w:r w:rsidR="00772450" w:rsidRPr="008224BB">
        <w:rPr>
          <w:rFonts w:ascii="Calibri" w:eastAsia="Calibri" w:hAnsi="Calibri" w:cs="Calibri"/>
          <w:i/>
          <w:sz w:val="24"/>
        </w:rPr>
        <w:t xml:space="preserve">Turizmus és klímaváltozás: Hatások és válaszlépések az Észak-magyarországi </w:t>
      </w:r>
      <w:r w:rsidR="00772450" w:rsidRPr="008224BB">
        <w:rPr>
          <w:rFonts w:ascii="Calibri" w:eastAsia="Calibri" w:hAnsi="Calibri" w:cs="Calibri"/>
          <w:i/>
          <w:sz w:val="24"/>
        </w:rPr>
        <w:tab/>
        <w:t>Régióban</w:t>
      </w:r>
    </w:p>
    <w:p w14:paraId="3A190495" w14:textId="5E45A5D2" w:rsidR="00F22FEE" w:rsidRDefault="00F22FEE" w:rsidP="00772450">
      <w:pPr>
        <w:rPr>
          <w:rFonts w:ascii="Calibri" w:eastAsia="Calibri" w:hAnsi="Calibri" w:cs="Calibri"/>
          <w:i/>
          <w:sz w:val="24"/>
        </w:rPr>
      </w:pPr>
    </w:p>
    <w:p w14:paraId="30F763B9" w14:textId="77777777" w:rsidR="009C1B70" w:rsidRPr="00772450" w:rsidRDefault="009C1B70" w:rsidP="00772450">
      <w:pPr>
        <w:rPr>
          <w:rFonts w:ascii="Calibri" w:eastAsia="Calibri" w:hAnsi="Calibri" w:cs="Calibri"/>
          <w:i/>
          <w:sz w:val="24"/>
        </w:rPr>
      </w:pPr>
    </w:p>
    <w:p w14:paraId="38DC025C" w14:textId="77777777" w:rsidR="005E537D" w:rsidRDefault="000875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color w:val="808080"/>
          <w:sz w:val="28"/>
          <w:u w:val="single"/>
        </w:rPr>
        <w:t>II. Kulturális erőforrásaink (levezető elnök: Dr. habil K. Nagy Emese)</w:t>
      </w:r>
      <w:r>
        <w:rPr>
          <w:rFonts w:ascii="Calibri" w:eastAsia="Calibri" w:hAnsi="Calibri" w:cs="Calibri"/>
          <w:b/>
          <w:sz w:val="24"/>
          <w:u w:val="single"/>
        </w:rPr>
        <w:t xml:space="preserve"> </w:t>
      </w:r>
    </w:p>
    <w:p w14:paraId="6B534E93" w14:textId="1F9EC1D9" w:rsidR="005E537D" w:rsidRDefault="00812A57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12:15-13:15</w:t>
      </w:r>
    </w:p>
    <w:p w14:paraId="75FA3E5B" w14:textId="77777777" w:rsidR="005E537D" w:rsidRDefault="00087500">
      <w:pPr>
        <w:numPr>
          <w:ilvl w:val="0"/>
          <w:numId w:val="7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habil. Gyulai Éva egyetemi docens (ME): </w:t>
      </w:r>
    </w:p>
    <w:p w14:paraId="1C372B10" w14:textId="6A86A275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(Lehet-e) a kulturális örökség kitörési pont az abaúji Csereháton(?)</w:t>
      </w:r>
    </w:p>
    <w:p w14:paraId="60ED3765" w14:textId="77777777" w:rsidR="00BC624F" w:rsidRDefault="00BC624F" w:rsidP="00BC624F">
      <w:pPr>
        <w:numPr>
          <w:ilvl w:val="0"/>
          <w:numId w:val="10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Sziszkoszné dr. Halász Dorottya egyetemi adjunktus (ME): </w:t>
      </w:r>
    </w:p>
    <w:p w14:paraId="4A13493B" w14:textId="63800C31" w:rsidR="00BC624F" w:rsidRDefault="00BC624F" w:rsidP="00BC624F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sz w:val="24"/>
        </w:rPr>
        <w:tab/>
      </w:r>
      <w:r>
        <w:rPr>
          <w:rFonts w:ascii="Calibri" w:eastAsia="Calibri" w:hAnsi="Calibri" w:cs="Calibri"/>
          <w:i/>
          <w:sz w:val="24"/>
        </w:rPr>
        <w:t>Múlt-kutatás a Csereháton, tekintettel a jövőre</w:t>
      </w:r>
    </w:p>
    <w:p w14:paraId="0B7BBDFC" w14:textId="77777777" w:rsidR="005E537D" w:rsidRDefault="00087500">
      <w:pPr>
        <w:numPr>
          <w:ilvl w:val="0"/>
          <w:numId w:val="8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Limbacher Gábor, Phd néprazjkutató, igazgató (MNM Kubinyi Ferenc Múzeuma): </w:t>
      </w:r>
    </w:p>
    <w:p w14:paraId="253436BA" w14:textId="18183592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 félévszázados Palóckutatás és a régió népi vallásosságának vizsgálata</w:t>
      </w:r>
      <w:r w:rsidR="004B0656">
        <w:rPr>
          <w:rFonts w:ascii="Calibri" w:hAnsi="Calibri" w:cs="Calibri"/>
          <w:color w:val="222222"/>
          <w:shd w:val="clear" w:color="auto" w:fill="FFFFFF"/>
        </w:rPr>
        <w:t xml:space="preserve">, </w:t>
      </w:r>
      <w:r w:rsidR="004B0656" w:rsidRPr="002B0FE3">
        <w:rPr>
          <w:rFonts w:ascii="Calibri" w:hAnsi="Calibri" w:cs="Calibri"/>
          <w:i/>
          <w:color w:val="222222"/>
          <w:shd w:val="clear" w:color="auto" w:fill="FFFFFF"/>
        </w:rPr>
        <w:t>mint minta</w:t>
      </w:r>
    </w:p>
    <w:p w14:paraId="5F2450AA" w14:textId="77777777" w:rsidR="005E537D" w:rsidRDefault="00087500">
      <w:pPr>
        <w:numPr>
          <w:ilvl w:val="0"/>
          <w:numId w:val="9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Pusztainé dr. habil Fischl Klára egyetemi docens (ME): </w:t>
      </w:r>
    </w:p>
    <w:p w14:paraId="0F377476" w14:textId="1837EFC8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Egyszer mindehova odasüt a nap. </w:t>
      </w:r>
      <w:r w:rsidR="00640FAB">
        <w:rPr>
          <w:rFonts w:ascii="Calibri" w:eastAsia="Calibri" w:hAnsi="Calibri" w:cs="Calibri"/>
          <w:i/>
          <w:sz w:val="24"/>
        </w:rPr>
        <w:t>Európai jelentőségű innovatív mikrorégióink a régészeti kutatás szemszögéből.</w:t>
      </w:r>
    </w:p>
    <w:p w14:paraId="113F3337" w14:textId="2DCB34BC" w:rsidR="009C1B70" w:rsidRDefault="009C1B70">
      <w:pPr>
        <w:rPr>
          <w:rFonts w:ascii="Calibri" w:eastAsia="Calibri" w:hAnsi="Calibri" w:cs="Calibri"/>
          <w:b/>
          <w:color w:val="808080"/>
          <w:sz w:val="28"/>
        </w:rPr>
      </w:pPr>
      <w:r>
        <w:rPr>
          <w:rFonts w:ascii="Calibri" w:eastAsia="Calibri" w:hAnsi="Calibri" w:cs="Calibri"/>
          <w:b/>
          <w:color w:val="808080"/>
          <w:sz w:val="28"/>
        </w:rPr>
        <w:br w:type="page"/>
      </w:r>
    </w:p>
    <w:p w14:paraId="67B2DF7E" w14:textId="77777777" w:rsidR="005E537D" w:rsidRDefault="005E537D">
      <w:pPr>
        <w:rPr>
          <w:rFonts w:ascii="Calibri" w:eastAsia="Calibri" w:hAnsi="Calibri" w:cs="Calibri"/>
          <w:b/>
          <w:color w:val="808080"/>
          <w:sz w:val="28"/>
        </w:rPr>
      </w:pPr>
    </w:p>
    <w:p w14:paraId="409C77A2" w14:textId="5F0B4616" w:rsidR="005E537D" w:rsidRDefault="00087500">
      <w:pPr>
        <w:rPr>
          <w:rFonts w:ascii="Calibri" w:eastAsia="Calibri" w:hAnsi="Calibri" w:cs="Calibri"/>
          <w:b/>
          <w:color w:val="808080"/>
          <w:sz w:val="28"/>
        </w:rPr>
      </w:pPr>
      <w:r>
        <w:rPr>
          <w:rFonts w:ascii="Calibri" w:eastAsia="Calibri" w:hAnsi="Calibri" w:cs="Calibri"/>
          <w:b/>
          <w:color w:val="808080"/>
          <w:sz w:val="28"/>
          <w:u w:val="single"/>
        </w:rPr>
        <w:t>III. Társad</w:t>
      </w:r>
      <w:r w:rsidR="00020696">
        <w:rPr>
          <w:rFonts w:ascii="Calibri" w:eastAsia="Calibri" w:hAnsi="Calibri" w:cs="Calibri"/>
          <w:b/>
          <w:color w:val="808080"/>
          <w:sz w:val="28"/>
          <w:u w:val="single"/>
        </w:rPr>
        <w:t xml:space="preserve">almi és humán erőforrásaink I. </w:t>
      </w:r>
      <w:r>
        <w:rPr>
          <w:rFonts w:ascii="Calibri" w:eastAsia="Calibri" w:hAnsi="Calibri" w:cs="Calibri"/>
          <w:b/>
          <w:color w:val="808080"/>
          <w:sz w:val="28"/>
          <w:u w:val="single"/>
        </w:rPr>
        <w:t>(levezető elnök: Dr. habil. Szabó-Tóth Kinga)</w:t>
      </w:r>
    </w:p>
    <w:p w14:paraId="4DA65399" w14:textId="4840FC09" w:rsidR="005E537D" w:rsidRDefault="00812A57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13:30-15:00</w:t>
      </w:r>
    </w:p>
    <w:p w14:paraId="00E1F4F2" w14:textId="77777777" w:rsidR="005E537D" w:rsidRDefault="00087500">
      <w:pPr>
        <w:numPr>
          <w:ilvl w:val="0"/>
          <w:numId w:val="1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habil. Szabó-Tóth Kinga egyetemi docens, intézetigazgató (ME): </w:t>
      </w:r>
    </w:p>
    <w:p w14:paraId="777E8BA7" w14:textId="77777777" w:rsidR="005E537D" w:rsidRDefault="00087500">
      <w:pPr>
        <w:ind w:left="72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>Hátránykompenzálás egyéni és társadalmi szinten. Alkalmazott szociológiai kutatások a régióban</w:t>
      </w:r>
    </w:p>
    <w:p w14:paraId="4CC07829" w14:textId="77777777" w:rsidR="005E537D" w:rsidRDefault="00087500">
      <w:pPr>
        <w:numPr>
          <w:ilvl w:val="0"/>
          <w:numId w:val="12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habil. K. Nagy Emese egyetemi docens, dékán (EKE): </w:t>
      </w:r>
    </w:p>
    <w:p w14:paraId="0ECE90E4" w14:textId="77777777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 státuszhelyzet hatása a tanulók teljesítményére</w:t>
      </w:r>
    </w:p>
    <w:p w14:paraId="2599460F" w14:textId="2F404C55" w:rsidR="005E537D" w:rsidRDefault="00087500">
      <w:pPr>
        <w:numPr>
          <w:ilvl w:val="0"/>
          <w:numId w:val="13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Dr. Osváth Andrea egyetemi adjunktus (ME):</w:t>
      </w:r>
    </w:p>
    <w:p w14:paraId="50BD2BD3" w14:textId="65D44CF9" w:rsidR="00BA05BA" w:rsidRPr="00BA05BA" w:rsidRDefault="00BA05BA" w:rsidP="00BA05BA">
      <w:pPr>
        <w:ind w:left="720"/>
        <w:rPr>
          <w:rFonts w:ascii="Calibri" w:eastAsia="Calibri" w:hAnsi="Calibri" w:cs="Calibri"/>
          <w:i/>
          <w:iCs/>
          <w:sz w:val="24"/>
        </w:rPr>
      </w:pPr>
      <w:r w:rsidRPr="00BA05BA">
        <w:rPr>
          <w:rFonts w:ascii="Calibri" w:eastAsia="Calibri" w:hAnsi="Calibri" w:cs="Calibri"/>
          <w:i/>
          <w:iCs/>
          <w:sz w:val="24"/>
        </w:rPr>
        <w:t>Továbbképzések kontra lemorzso</w:t>
      </w:r>
      <w:r>
        <w:rPr>
          <w:rFonts w:ascii="Calibri" w:eastAsia="Calibri" w:hAnsi="Calibri" w:cs="Calibri"/>
          <w:i/>
          <w:iCs/>
          <w:sz w:val="24"/>
        </w:rPr>
        <w:t>lódás</w:t>
      </w:r>
      <w:r w:rsidRPr="00BA05BA">
        <w:rPr>
          <w:rFonts w:ascii="Calibri" w:eastAsia="Calibri" w:hAnsi="Calibri" w:cs="Calibri"/>
          <w:i/>
          <w:iCs/>
          <w:sz w:val="24"/>
        </w:rPr>
        <w:t>. A pedagógusok lehetőségei a megye kistelepülésein</w:t>
      </w:r>
    </w:p>
    <w:p w14:paraId="11AC9D76" w14:textId="77777777" w:rsidR="005E537D" w:rsidRDefault="00087500">
      <w:pPr>
        <w:numPr>
          <w:ilvl w:val="0"/>
          <w:numId w:val="14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Mihályi Helga mesteroktató (ME): </w:t>
      </w:r>
    </w:p>
    <w:p w14:paraId="26216367" w14:textId="77777777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Romák a térségben. Adatok, trendek, problémák</w:t>
      </w:r>
    </w:p>
    <w:p w14:paraId="69EF2E59" w14:textId="77777777" w:rsidR="005E537D" w:rsidRDefault="00087500">
      <w:pPr>
        <w:numPr>
          <w:ilvl w:val="0"/>
          <w:numId w:val="15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Gyukits György egyetemi adjunktus (ME): </w:t>
      </w:r>
    </w:p>
    <w:p w14:paraId="17D1F48F" w14:textId="77777777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Romák közötti társadalmi egyenlőtlenségek kistelepüléseken</w:t>
      </w:r>
    </w:p>
    <w:p w14:paraId="6C9FDED3" w14:textId="77777777" w:rsidR="005E537D" w:rsidRDefault="00087500">
      <w:pPr>
        <w:numPr>
          <w:ilvl w:val="0"/>
          <w:numId w:val="16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Mező Ferenc egyetemi docens (EKE): </w:t>
      </w:r>
    </w:p>
    <w:p w14:paraId="4C342C6D" w14:textId="77777777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Pszichológiai kutatási lehetőségek a MAB Régióban (2021)</w:t>
      </w:r>
    </w:p>
    <w:p w14:paraId="08994178" w14:textId="77777777" w:rsidR="005E537D" w:rsidRDefault="005E537D">
      <w:pPr>
        <w:ind w:left="720"/>
        <w:rPr>
          <w:rFonts w:ascii="Calibri" w:eastAsia="Calibri" w:hAnsi="Calibri" w:cs="Calibri"/>
          <w:sz w:val="24"/>
          <w:u w:val="single"/>
        </w:rPr>
      </w:pPr>
    </w:p>
    <w:p w14:paraId="6896F3AA" w14:textId="78DB83A4" w:rsidR="005E537D" w:rsidRPr="00BE2A7D" w:rsidRDefault="00087500">
      <w:pPr>
        <w:rPr>
          <w:rFonts w:ascii="Calibri" w:eastAsia="Calibri" w:hAnsi="Calibri" w:cs="Calibri"/>
          <w:b/>
          <w:color w:val="808080"/>
          <w:sz w:val="28"/>
          <w:u w:val="single"/>
        </w:rPr>
      </w:pPr>
      <w:r>
        <w:rPr>
          <w:rFonts w:ascii="Calibri" w:eastAsia="Calibri" w:hAnsi="Calibri" w:cs="Calibri"/>
          <w:b/>
          <w:color w:val="808080"/>
          <w:sz w:val="28"/>
          <w:u w:val="single"/>
        </w:rPr>
        <w:t>IV. Társada</w:t>
      </w:r>
      <w:r w:rsidR="00020696">
        <w:rPr>
          <w:rFonts w:ascii="Calibri" w:eastAsia="Calibri" w:hAnsi="Calibri" w:cs="Calibri"/>
          <w:b/>
          <w:color w:val="808080"/>
          <w:sz w:val="28"/>
          <w:u w:val="single"/>
        </w:rPr>
        <w:t>lmi és humán erőforrásaink II.</w:t>
      </w:r>
      <w:r>
        <w:rPr>
          <w:rFonts w:ascii="Calibri" w:eastAsia="Calibri" w:hAnsi="Calibri" w:cs="Calibri"/>
          <w:b/>
          <w:color w:val="808080"/>
          <w:sz w:val="28"/>
          <w:u w:val="single"/>
        </w:rPr>
        <w:t xml:space="preserve"> (levezető elnök: Dr. habil. Szabó-Tóth Kinga)</w:t>
      </w:r>
    </w:p>
    <w:p w14:paraId="08950B7F" w14:textId="193BC12D" w:rsidR="005E537D" w:rsidRPr="00BE2A7D" w:rsidRDefault="00812A57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15:00-16:30</w:t>
      </w:r>
    </w:p>
    <w:p w14:paraId="02D95B01" w14:textId="2B19FAEF" w:rsidR="00020696" w:rsidRDefault="00020696">
      <w:pPr>
        <w:numPr>
          <w:ilvl w:val="0"/>
          <w:numId w:val="17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Dr. Havasi Virág egyetemi docens (ME)</w:t>
      </w:r>
    </w:p>
    <w:p w14:paraId="1EBC5A59" w14:textId="0B276CCD" w:rsidR="00020696" w:rsidRPr="00772450" w:rsidRDefault="00020696" w:rsidP="00020696">
      <w:pPr>
        <w:ind w:left="720"/>
        <w:rPr>
          <w:rFonts w:ascii="Calibri" w:eastAsia="Calibri" w:hAnsi="Calibri" w:cs="Calibri"/>
          <w:i/>
          <w:sz w:val="24"/>
        </w:rPr>
      </w:pPr>
      <w:r w:rsidRPr="00772450">
        <w:rPr>
          <w:rFonts w:eastAsia="Times New Roman" w:cstheme="minorHAnsi"/>
          <w:i/>
          <w:sz w:val="24"/>
          <w:szCs w:val="24"/>
        </w:rPr>
        <w:t>Lelkes közösségek - civil szervezetek Miskolcon</w:t>
      </w:r>
    </w:p>
    <w:p w14:paraId="58E6AC14" w14:textId="4E8C9913" w:rsidR="005E537D" w:rsidRDefault="00087500">
      <w:pPr>
        <w:numPr>
          <w:ilvl w:val="0"/>
          <w:numId w:val="17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Török Béla egyetemi docens, intézetigazgató, ügyvezető igazgató (ME; Borsodi Tranzit Foglalkoztatási Közhasznú Nonprofit Kft.): </w:t>
      </w:r>
    </w:p>
    <w:p w14:paraId="24645ACB" w14:textId="42D9F3AE" w:rsidR="009C1B70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Álláskeresők, halmozottan hátrányos helyzetűek – tranzitfoglalkoztatási projektek tapasztalatai Borsodban</w:t>
      </w:r>
    </w:p>
    <w:p w14:paraId="3E662178" w14:textId="77777777" w:rsidR="009C1B70" w:rsidRDefault="009C1B70">
      <w:pPr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br w:type="page"/>
      </w:r>
    </w:p>
    <w:p w14:paraId="79C98400" w14:textId="77777777" w:rsidR="005E537D" w:rsidRDefault="005E537D">
      <w:pPr>
        <w:ind w:left="720"/>
        <w:rPr>
          <w:rFonts w:ascii="Calibri" w:eastAsia="Calibri" w:hAnsi="Calibri" w:cs="Calibri"/>
          <w:i/>
          <w:sz w:val="24"/>
        </w:rPr>
      </w:pPr>
    </w:p>
    <w:p w14:paraId="38FBD8A4" w14:textId="77777777" w:rsidR="005E537D" w:rsidRDefault="00087500">
      <w:pPr>
        <w:numPr>
          <w:ilvl w:val="0"/>
          <w:numId w:val="18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Szántó Ákos egyetemi docens, egészség- és marketing specialista (EKE) – Juhász Annamária egyetemi tanársegéd, Whole life balance specialista (ME): </w:t>
      </w:r>
    </w:p>
    <w:p w14:paraId="30B2DC94" w14:textId="77777777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 Modern Healthy Lifestyle lehetőségei és céljai az Észak-kelet magyarországi régióban</w:t>
      </w:r>
    </w:p>
    <w:p w14:paraId="58C4DACD" w14:textId="28EBD5C0" w:rsidR="005E537D" w:rsidRDefault="00035B4F">
      <w:pPr>
        <w:numPr>
          <w:ilvl w:val="0"/>
          <w:numId w:val="19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Mélypataki Gábor </w:t>
      </w:r>
      <w:r w:rsidR="00087500">
        <w:rPr>
          <w:rFonts w:ascii="Calibri" w:eastAsia="Calibri" w:hAnsi="Calibri" w:cs="Calibri"/>
          <w:sz w:val="24"/>
        </w:rPr>
        <w:t xml:space="preserve">egyetemi adjunktus (ME): </w:t>
      </w:r>
    </w:p>
    <w:p w14:paraId="130ADDCA" w14:textId="77777777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 kkv-k szerepe és a társadalmi felelősségvállalás lehetőségei, jogi keretei</w:t>
      </w:r>
    </w:p>
    <w:p w14:paraId="22EB56C4" w14:textId="77777777" w:rsidR="005E537D" w:rsidRDefault="00087500">
      <w:pPr>
        <w:numPr>
          <w:ilvl w:val="0"/>
          <w:numId w:val="20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 xml:space="preserve">Dr. Kriston Edit, Phd, tudományos segédmunkatárs (ME): </w:t>
      </w:r>
    </w:p>
    <w:p w14:paraId="396C6283" w14:textId="77777777" w:rsidR="005E537D" w:rsidRDefault="00087500">
      <w:pPr>
        <w:ind w:left="720"/>
        <w:rPr>
          <w:rFonts w:ascii="Calibri" w:eastAsia="Calibri" w:hAnsi="Calibri" w:cs="Calibri"/>
          <w:i/>
          <w:sz w:val="24"/>
        </w:rPr>
      </w:pPr>
      <w:r>
        <w:rPr>
          <w:rFonts w:ascii="Calibri" w:eastAsia="Calibri" w:hAnsi="Calibri" w:cs="Calibri"/>
          <w:i/>
          <w:sz w:val="24"/>
        </w:rPr>
        <w:t>A gyermekvédelem magánjogi megoldásainak kritikus pontjai az Észak-Magyarországi régiót érintő kitekintéssel</w:t>
      </w:r>
    </w:p>
    <w:p w14:paraId="0E0C161B" w14:textId="01184DE8" w:rsidR="005E537D" w:rsidRDefault="00035B4F">
      <w:pPr>
        <w:numPr>
          <w:ilvl w:val="0"/>
          <w:numId w:val="21"/>
        </w:numPr>
        <w:ind w:left="720" w:hanging="360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Körei László</w:t>
      </w:r>
      <w:r w:rsidR="00087500">
        <w:rPr>
          <w:rFonts w:ascii="Calibri" w:eastAsia="Calibri" w:hAnsi="Calibri" w:cs="Calibri"/>
          <w:sz w:val="24"/>
        </w:rPr>
        <w:t xml:space="preserve"> politológus (NyE): </w:t>
      </w:r>
    </w:p>
    <w:p w14:paraId="00B8CD79" w14:textId="25ADCE92" w:rsidR="005E537D" w:rsidRDefault="00087500" w:rsidP="00D256FD">
      <w:pPr>
        <w:ind w:left="705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i/>
          <w:sz w:val="24"/>
        </w:rPr>
        <w:t xml:space="preserve">A jó kormányzás megvalósulása a lokalitás szintjén. Miskolc helyi </w:t>
      </w:r>
      <w:r>
        <w:rPr>
          <w:rFonts w:ascii="Calibri" w:eastAsia="Calibri" w:hAnsi="Calibri" w:cs="Calibri"/>
          <w:i/>
          <w:sz w:val="24"/>
        </w:rPr>
        <w:tab/>
        <w:t>kormányzásának eredményei</w:t>
      </w:r>
    </w:p>
    <w:p w14:paraId="2E9D71EB" w14:textId="77777777" w:rsidR="009C1B70" w:rsidRDefault="009C1B70" w:rsidP="00C42323">
      <w:pPr>
        <w:jc w:val="center"/>
        <w:rPr>
          <w:rFonts w:ascii="Calibri" w:eastAsia="Calibri" w:hAnsi="Calibri" w:cs="Calibri"/>
          <w:sz w:val="24"/>
        </w:rPr>
      </w:pPr>
    </w:p>
    <w:p w14:paraId="4A3B67BE" w14:textId="6F47FD3D" w:rsidR="009C1B70" w:rsidRDefault="00087500" w:rsidP="00C42323">
      <w:pPr>
        <w:jc w:val="center"/>
        <w:rPr>
          <w:rFonts w:ascii="Calibri" w:eastAsia="Calibri" w:hAnsi="Calibri" w:cs="Calibri"/>
          <w:sz w:val="24"/>
        </w:rPr>
      </w:pPr>
      <w:r>
        <w:rPr>
          <w:rFonts w:ascii="Calibri" w:eastAsia="Calibri" w:hAnsi="Calibri" w:cs="Calibri"/>
          <w:sz w:val="24"/>
        </w:rPr>
        <w:t>******</w:t>
      </w:r>
    </w:p>
    <w:p w14:paraId="1158B750" w14:textId="77777777" w:rsidR="009C1B70" w:rsidRPr="00C42323" w:rsidRDefault="009C1B70" w:rsidP="00C42323">
      <w:pPr>
        <w:jc w:val="center"/>
        <w:rPr>
          <w:rFonts w:ascii="Calibri" w:eastAsia="Calibri" w:hAnsi="Calibri" w:cs="Calibri"/>
          <w:sz w:val="24"/>
        </w:rPr>
      </w:pPr>
    </w:p>
    <w:p w14:paraId="4A5CBA49" w14:textId="387CC567" w:rsidR="005E537D" w:rsidRDefault="000875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Szeret</w:t>
      </w:r>
      <w:r w:rsidR="00D256FD">
        <w:rPr>
          <w:rFonts w:ascii="Calibri" w:eastAsia="Calibri" w:hAnsi="Calibri" w:cs="Calibri"/>
          <w:b/>
          <w:sz w:val="24"/>
        </w:rPr>
        <w:t xml:space="preserve">ettel </w:t>
      </w:r>
      <w:r>
        <w:rPr>
          <w:rFonts w:ascii="Calibri" w:eastAsia="Calibri" w:hAnsi="Calibri" w:cs="Calibri"/>
          <w:b/>
          <w:sz w:val="24"/>
        </w:rPr>
        <w:t xml:space="preserve">várják a szervezők: </w:t>
      </w:r>
    </w:p>
    <w:p w14:paraId="41711FB8" w14:textId="0502512E" w:rsidR="005E537D" w:rsidRPr="00020696" w:rsidRDefault="00087500">
      <w:pPr>
        <w:rPr>
          <w:rFonts w:ascii="Calibri" w:eastAsia="Calibri" w:hAnsi="Calibri" w:cs="Calibri"/>
          <w:b/>
          <w:sz w:val="24"/>
        </w:rPr>
      </w:pPr>
      <w:r>
        <w:rPr>
          <w:rFonts w:ascii="Calibri" w:eastAsia="Calibri" w:hAnsi="Calibri" w:cs="Calibri"/>
          <w:b/>
          <w:sz w:val="24"/>
        </w:rPr>
        <w:t>MTA-MAB, MAB Régiós Kutatások Munkacsoport</w:t>
      </w:r>
    </w:p>
    <w:sectPr w:rsidR="005E537D" w:rsidRPr="0002069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46CBE5" w14:textId="77777777" w:rsidR="00C93493" w:rsidRDefault="00C93493" w:rsidP="00BA6BC7">
      <w:pPr>
        <w:spacing w:after="0" w:line="240" w:lineRule="auto"/>
      </w:pPr>
      <w:r>
        <w:separator/>
      </w:r>
    </w:p>
  </w:endnote>
  <w:endnote w:type="continuationSeparator" w:id="0">
    <w:p w14:paraId="4D720FD5" w14:textId="77777777" w:rsidR="00C93493" w:rsidRDefault="00C93493" w:rsidP="00BA6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3507828"/>
      <w:docPartObj>
        <w:docPartGallery w:val="Page Numbers (Bottom of Page)"/>
        <w:docPartUnique/>
      </w:docPartObj>
    </w:sdtPr>
    <w:sdtEndPr/>
    <w:sdtContent>
      <w:p w14:paraId="480295A1" w14:textId="7A7D3DE9" w:rsidR="00BA6BC7" w:rsidRDefault="00BA6BC7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4A0E">
          <w:rPr>
            <w:noProof/>
          </w:rPr>
          <w:t>1</w:t>
        </w:r>
        <w:r>
          <w:fldChar w:fldCharType="end"/>
        </w:r>
      </w:p>
    </w:sdtContent>
  </w:sdt>
  <w:p w14:paraId="54B7D9A0" w14:textId="77777777" w:rsidR="00BA6BC7" w:rsidRDefault="00BA6B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58EA53" w14:textId="77777777" w:rsidR="00C93493" w:rsidRDefault="00C93493" w:rsidP="00BA6BC7">
      <w:pPr>
        <w:spacing w:after="0" w:line="240" w:lineRule="auto"/>
      </w:pPr>
      <w:r>
        <w:separator/>
      </w:r>
    </w:p>
  </w:footnote>
  <w:footnote w:type="continuationSeparator" w:id="0">
    <w:p w14:paraId="60D3C59E" w14:textId="77777777" w:rsidR="00C93493" w:rsidRDefault="00C93493" w:rsidP="00BA6B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23510"/>
    <w:multiLevelType w:val="multilevel"/>
    <w:tmpl w:val="DF30F7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5B6D98"/>
    <w:multiLevelType w:val="multilevel"/>
    <w:tmpl w:val="699633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20D2B77"/>
    <w:multiLevelType w:val="multilevel"/>
    <w:tmpl w:val="70422C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4274261"/>
    <w:multiLevelType w:val="multilevel"/>
    <w:tmpl w:val="AEAEFC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9F359A"/>
    <w:multiLevelType w:val="multilevel"/>
    <w:tmpl w:val="0B065F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FD8672E"/>
    <w:multiLevelType w:val="hybridMultilevel"/>
    <w:tmpl w:val="1EEA5C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1718B"/>
    <w:multiLevelType w:val="multilevel"/>
    <w:tmpl w:val="6BD8AA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AB0602D"/>
    <w:multiLevelType w:val="multilevel"/>
    <w:tmpl w:val="B832EE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363C62B2"/>
    <w:multiLevelType w:val="multilevel"/>
    <w:tmpl w:val="01067D7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BA6056C"/>
    <w:multiLevelType w:val="multilevel"/>
    <w:tmpl w:val="7ED4F61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CB364DC"/>
    <w:multiLevelType w:val="multilevel"/>
    <w:tmpl w:val="497208D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13E2E4E"/>
    <w:multiLevelType w:val="multilevel"/>
    <w:tmpl w:val="59DA67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2F3382"/>
    <w:multiLevelType w:val="multilevel"/>
    <w:tmpl w:val="949CD02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F9E17FD"/>
    <w:multiLevelType w:val="multilevel"/>
    <w:tmpl w:val="F878BA6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1F975F4"/>
    <w:multiLevelType w:val="multilevel"/>
    <w:tmpl w:val="B91C1C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BF761F3"/>
    <w:multiLevelType w:val="multilevel"/>
    <w:tmpl w:val="CCFC546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A40346"/>
    <w:multiLevelType w:val="multilevel"/>
    <w:tmpl w:val="A5542A8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9D449A7"/>
    <w:multiLevelType w:val="multilevel"/>
    <w:tmpl w:val="9EEC3D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D245D20"/>
    <w:multiLevelType w:val="multilevel"/>
    <w:tmpl w:val="D7F8D1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4874330"/>
    <w:multiLevelType w:val="multilevel"/>
    <w:tmpl w:val="93A82E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7F340C"/>
    <w:multiLevelType w:val="multilevel"/>
    <w:tmpl w:val="C8DEA19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7F96CC5"/>
    <w:multiLevelType w:val="multilevel"/>
    <w:tmpl w:val="0EDE972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0"/>
  </w:num>
  <w:num w:numId="3">
    <w:abstractNumId w:val="6"/>
  </w:num>
  <w:num w:numId="4">
    <w:abstractNumId w:val="18"/>
  </w:num>
  <w:num w:numId="5">
    <w:abstractNumId w:val="4"/>
  </w:num>
  <w:num w:numId="6">
    <w:abstractNumId w:val="16"/>
  </w:num>
  <w:num w:numId="7">
    <w:abstractNumId w:val="7"/>
  </w:num>
  <w:num w:numId="8">
    <w:abstractNumId w:val="11"/>
  </w:num>
  <w:num w:numId="9">
    <w:abstractNumId w:val="8"/>
  </w:num>
  <w:num w:numId="10">
    <w:abstractNumId w:val="19"/>
  </w:num>
  <w:num w:numId="11">
    <w:abstractNumId w:val="21"/>
  </w:num>
  <w:num w:numId="12">
    <w:abstractNumId w:val="20"/>
  </w:num>
  <w:num w:numId="13">
    <w:abstractNumId w:val="17"/>
  </w:num>
  <w:num w:numId="14">
    <w:abstractNumId w:val="13"/>
  </w:num>
  <w:num w:numId="15">
    <w:abstractNumId w:val="14"/>
  </w:num>
  <w:num w:numId="16">
    <w:abstractNumId w:val="2"/>
  </w:num>
  <w:num w:numId="17">
    <w:abstractNumId w:val="1"/>
  </w:num>
  <w:num w:numId="18">
    <w:abstractNumId w:val="3"/>
  </w:num>
  <w:num w:numId="19">
    <w:abstractNumId w:val="12"/>
  </w:num>
  <w:num w:numId="20">
    <w:abstractNumId w:val="0"/>
  </w:num>
  <w:num w:numId="21">
    <w:abstractNumId w:val="9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37D"/>
    <w:rsid w:val="00014546"/>
    <w:rsid w:val="00020696"/>
    <w:rsid w:val="00035B4F"/>
    <w:rsid w:val="00086AE6"/>
    <w:rsid w:val="00087500"/>
    <w:rsid w:val="00103D1A"/>
    <w:rsid w:val="001A7E72"/>
    <w:rsid w:val="002B0FE3"/>
    <w:rsid w:val="00343278"/>
    <w:rsid w:val="0040646E"/>
    <w:rsid w:val="004B0656"/>
    <w:rsid w:val="004C74C1"/>
    <w:rsid w:val="00547FAA"/>
    <w:rsid w:val="005E20B1"/>
    <w:rsid w:val="005E537D"/>
    <w:rsid w:val="00606466"/>
    <w:rsid w:val="006103A5"/>
    <w:rsid w:val="0063553E"/>
    <w:rsid w:val="00640FAB"/>
    <w:rsid w:val="00772450"/>
    <w:rsid w:val="00792445"/>
    <w:rsid w:val="00812A57"/>
    <w:rsid w:val="008224BB"/>
    <w:rsid w:val="00843DCB"/>
    <w:rsid w:val="00845875"/>
    <w:rsid w:val="008C568F"/>
    <w:rsid w:val="009629F5"/>
    <w:rsid w:val="00992CFF"/>
    <w:rsid w:val="009C1B70"/>
    <w:rsid w:val="00A0651E"/>
    <w:rsid w:val="00A2438E"/>
    <w:rsid w:val="00A32FCC"/>
    <w:rsid w:val="00A6701C"/>
    <w:rsid w:val="00A82224"/>
    <w:rsid w:val="00B54A0E"/>
    <w:rsid w:val="00B746E4"/>
    <w:rsid w:val="00BA05BA"/>
    <w:rsid w:val="00BA6BC7"/>
    <w:rsid w:val="00BC624F"/>
    <w:rsid w:val="00BE2A7D"/>
    <w:rsid w:val="00C42323"/>
    <w:rsid w:val="00C93493"/>
    <w:rsid w:val="00D256FD"/>
    <w:rsid w:val="00D626BB"/>
    <w:rsid w:val="00F22FEE"/>
    <w:rsid w:val="00F64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9CF6B"/>
  <w15:docId w15:val="{DB343355-BF6A-4CB5-B3C0-763CFB699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A05B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BA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BA6BC7"/>
  </w:style>
  <w:style w:type="paragraph" w:styleId="llb">
    <w:name w:val="footer"/>
    <w:basedOn w:val="Norml"/>
    <w:link w:val="llbChar"/>
    <w:uiPriority w:val="99"/>
    <w:unhideWhenUsed/>
    <w:rsid w:val="00BA6B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BA6BC7"/>
  </w:style>
  <w:style w:type="paragraph" w:styleId="Buborkszveg">
    <w:name w:val="Balloon Text"/>
    <w:basedOn w:val="Norml"/>
    <w:link w:val="BuborkszvegChar"/>
    <w:uiPriority w:val="99"/>
    <w:semiHidden/>
    <w:unhideWhenUsed/>
    <w:rsid w:val="00BE2A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E2A7D"/>
    <w:rPr>
      <w:rFonts w:ascii="Segoe UI" w:hAnsi="Segoe UI" w:cs="Segoe UI"/>
      <w:sz w:val="18"/>
      <w:szCs w:val="18"/>
    </w:rPr>
  </w:style>
  <w:style w:type="character" w:styleId="Hiperhivatkozs">
    <w:name w:val="Hyperlink"/>
    <w:basedOn w:val="Bekezdsalapbettpusa"/>
    <w:uiPriority w:val="99"/>
    <w:semiHidden/>
    <w:unhideWhenUsed/>
    <w:rsid w:val="00635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84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oom.us/j/95092135765?pwd=M1dBMHNSdVVxVGtpZzdnU1c2S1hQdz09" TargetMode="Externa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581</Words>
  <Characters>4010</Characters>
  <Application>Microsoft Office Word</Application>
  <DocSecurity>0</DocSecurity>
  <Lines>33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tothne.tunde</cp:lastModifiedBy>
  <cp:revision>2</cp:revision>
  <cp:lastPrinted>2021-03-10T10:20:00Z</cp:lastPrinted>
  <dcterms:created xsi:type="dcterms:W3CDTF">2021-04-07T07:00:00Z</dcterms:created>
  <dcterms:modified xsi:type="dcterms:W3CDTF">2021-04-07T07:00:00Z</dcterms:modified>
</cp:coreProperties>
</file>