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9E" w:rsidRPr="002E5A9E" w:rsidRDefault="002E5A9E" w:rsidP="00AC27C3">
      <w:pPr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2E5A9E">
        <w:rPr>
          <w:rFonts w:ascii="Times New Roman" w:hAnsi="Times New Roman" w:cs="Times New Roman"/>
          <w:color w:val="545454"/>
          <w:sz w:val="32"/>
          <w:szCs w:val="32"/>
          <w:shd w:val="clear" w:color="auto" w:fill="FFFFFF"/>
        </w:rPr>
        <w:t>International Conferences on Jewish Italian Literature</w:t>
      </w:r>
      <w:r w:rsidRPr="002E5A9E">
        <w:rPr>
          <w:rStyle w:val="apple-converted-space"/>
          <w:rFonts w:ascii="Times New Roman" w:hAnsi="Times New Roman" w:cs="Times New Roman"/>
          <w:color w:val="545454"/>
          <w:sz w:val="32"/>
          <w:szCs w:val="32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545454"/>
          <w:sz w:val="32"/>
          <w:szCs w:val="32"/>
          <w:shd w:val="clear" w:color="auto" w:fill="FFFFFF"/>
        </w:rPr>
        <w:t>(ICOJIL)</w:t>
      </w:r>
    </w:p>
    <w:p w:rsidR="002E5A9E" w:rsidRDefault="002E5A9E" w:rsidP="00AC27C3">
      <w:pPr>
        <w:jc w:val="center"/>
        <w:rPr>
          <w:sz w:val="28"/>
          <w:szCs w:val="28"/>
          <w:lang w:val="it-IT"/>
        </w:rPr>
      </w:pPr>
      <w:r w:rsidRPr="00B266D5">
        <w:rPr>
          <w:sz w:val="28"/>
          <w:szCs w:val="28"/>
          <w:lang w:val="it-IT"/>
        </w:rPr>
        <w:t>X</w:t>
      </w:r>
      <w:r w:rsidRPr="002E5A9E">
        <w:rPr>
          <w:sz w:val="28"/>
          <w:szCs w:val="28"/>
          <w:vertAlign w:val="superscript"/>
          <w:lang w:val="it-IT"/>
        </w:rPr>
        <w:t>th</w:t>
      </w:r>
      <w:r w:rsidRPr="00B266D5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SZEGED</w:t>
      </w:r>
      <w:r>
        <w:rPr>
          <w:sz w:val="28"/>
          <w:szCs w:val="28"/>
          <w:lang w:val="it-IT"/>
        </w:rPr>
        <w:t xml:space="preserve"> 2017</w:t>
      </w:r>
    </w:p>
    <w:p w:rsidR="00F32019" w:rsidRDefault="00AC27C3" w:rsidP="00AC27C3">
      <w:pPr>
        <w:pStyle w:val="Nincstrkz"/>
        <w:jc w:val="center"/>
        <w:rPr>
          <w:lang w:val="it-IT"/>
        </w:rPr>
      </w:pPr>
      <w:r>
        <w:rPr>
          <w:lang w:val="it-IT"/>
        </w:rPr>
        <w:t>Lunedí 29 maggio</w:t>
      </w:r>
      <w:r w:rsidR="002E5A9E">
        <w:rPr>
          <w:lang w:val="it-IT"/>
        </w:rPr>
        <w:t xml:space="preserve"> 2017 </w:t>
      </w:r>
    </w:p>
    <w:p w:rsidR="00D531E9" w:rsidRPr="002A5DD1" w:rsidRDefault="00D531E9" w:rsidP="00AC27C3">
      <w:pPr>
        <w:pStyle w:val="Nincstrkz"/>
        <w:jc w:val="center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Sede dell’ Accademia Ungherese</w:t>
      </w:r>
      <w:r w:rsidRPr="00EB6138">
        <w:rPr>
          <w:rFonts w:cs="Times New Roman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  <w:lang w:val="it-IT"/>
        </w:rPr>
        <w:t>delle Scienze,  via Somogyi, 2, Sala 110.</w:t>
      </w:r>
    </w:p>
    <w:p w:rsidR="002E5A9E" w:rsidRDefault="002E5A9E" w:rsidP="00AC27C3">
      <w:pPr>
        <w:jc w:val="center"/>
        <w:rPr>
          <w:rFonts w:ascii="Baskerville Old Face" w:hAnsi="Baskerville Old Face" w:cs="Times New Roman"/>
          <w:b/>
          <w:i/>
          <w:sz w:val="24"/>
          <w:szCs w:val="24"/>
          <w:lang w:val="it-IT"/>
        </w:rPr>
      </w:pPr>
    </w:p>
    <w:p w:rsidR="005960D7" w:rsidRDefault="00224910" w:rsidP="00AC27C3">
      <w:pPr>
        <w:jc w:val="center"/>
        <w:rPr>
          <w:rFonts w:ascii="Baskerville Old Face" w:hAnsi="Baskerville Old Face" w:cs="Times New Roman"/>
          <w:sz w:val="24"/>
          <w:szCs w:val="24"/>
          <w:lang w:val="it-IT"/>
        </w:rPr>
      </w:pPr>
      <w:r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9.30:</w:t>
      </w:r>
      <w:r w:rsidR="00AC27C3">
        <w:rPr>
          <w:rFonts w:ascii="Baskerville Old Face" w:hAnsi="Baskerville Old Face" w:cs="Times New Roman"/>
          <w:sz w:val="24"/>
          <w:szCs w:val="24"/>
          <w:lang w:val="it-IT"/>
        </w:rPr>
        <w:t xml:space="preserve">  </w:t>
      </w:r>
      <w:r w:rsidR="002E5A9E">
        <w:rPr>
          <w:rFonts w:ascii="Baskerville Old Face" w:hAnsi="Baskerville Old Face" w:cs="Times New Roman"/>
          <w:sz w:val="24"/>
          <w:szCs w:val="24"/>
          <w:lang w:val="it-IT"/>
        </w:rPr>
        <w:t>I</w:t>
      </w:r>
      <w:r w:rsidR="00AC27C3">
        <w:rPr>
          <w:rFonts w:ascii="Baskerville Old Face" w:hAnsi="Baskerville Old Face" w:cs="Times New Roman"/>
          <w:sz w:val="24"/>
          <w:szCs w:val="24"/>
          <w:lang w:val="it-IT"/>
        </w:rPr>
        <w:t>ndirizzzi di saluto:</w:t>
      </w:r>
    </w:p>
    <w:p w:rsidR="00AC27C3" w:rsidRDefault="00AC27C3" w:rsidP="00AC27C3">
      <w:pPr>
        <w:pStyle w:val="Nincstrkz"/>
        <w:jc w:val="center"/>
        <w:rPr>
          <w:lang w:val="it-IT"/>
        </w:rPr>
      </w:pPr>
      <w:r>
        <w:rPr>
          <w:lang w:val="it-IT"/>
        </w:rPr>
        <w:t>Gian Luca Borghese (</w:t>
      </w:r>
      <w:r w:rsidR="002E5A9E">
        <w:rPr>
          <w:lang w:val="it-IT"/>
        </w:rPr>
        <w:t>Direttore dell’</w:t>
      </w:r>
      <w:r>
        <w:rPr>
          <w:lang w:val="it-IT"/>
        </w:rPr>
        <w:t>Istituto Italiano di Cultura, Budapest)</w:t>
      </w:r>
    </w:p>
    <w:p w:rsidR="00AC27C3" w:rsidRDefault="00AC27C3" w:rsidP="00AC27C3">
      <w:pPr>
        <w:pStyle w:val="Nincstrkz"/>
        <w:jc w:val="center"/>
        <w:rPr>
          <w:lang w:val="it-IT"/>
        </w:rPr>
      </w:pPr>
      <w:r>
        <w:rPr>
          <w:lang w:val="it-IT"/>
        </w:rPr>
        <w:t>Mihály Szajbély (Preside della Facoltà di Lettere, Università di Szeged)</w:t>
      </w:r>
    </w:p>
    <w:p w:rsidR="00AC27C3" w:rsidRDefault="00AC27C3" w:rsidP="00AC27C3">
      <w:pPr>
        <w:pStyle w:val="Nincstrkz"/>
        <w:jc w:val="center"/>
        <w:rPr>
          <w:lang w:val="hu-HU"/>
        </w:rPr>
      </w:pPr>
      <w:r>
        <w:rPr>
          <w:lang w:val="it-IT"/>
        </w:rPr>
        <w:t>J</w:t>
      </w:r>
      <w:proofErr w:type="spellStart"/>
      <w:r>
        <w:rPr>
          <w:lang w:val="hu-HU"/>
        </w:rPr>
        <w:t>ózsef</w:t>
      </w:r>
      <w:proofErr w:type="spellEnd"/>
      <w:r>
        <w:rPr>
          <w:lang w:val="hu-HU"/>
        </w:rPr>
        <w:t xml:space="preserve"> Pál (</w:t>
      </w:r>
      <w:proofErr w:type="spellStart"/>
      <w:r>
        <w:rPr>
          <w:lang w:val="hu-HU"/>
        </w:rPr>
        <w:t>Console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onorario</w:t>
      </w:r>
      <w:proofErr w:type="spellEnd"/>
      <w:r>
        <w:rPr>
          <w:lang w:val="hu-HU"/>
        </w:rPr>
        <w:t xml:space="preserve"> della </w:t>
      </w:r>
      <w:proofErr w:type="spellStart"/>
      <w:r>
        <w:rPr>
          <w:lang w:val="hu-HU"/>
        </w:rPr>
        <w:t>Repubblica</w:t>
      </w:r>
      <w:proofErr w:type="spellEnd"/>
      <w:r>
        <w:rPr>
          <w:lang w:val="hu-HU"/>
        </w:rPr>
        <w:t xml:space="preserve"> d’</w:t>
      </w:r>
      <w:proofErr w:type="spellStart"/>
      <w:r>
        <w:rPr>
          <w:lang w:val="hu-HU"/>
        </w:rPr>
        <w:t>Italia</w:t>
      </w:r>
      <w:proofErr w:type="spellEnd"/>
      <w:r>
        <w:rPr>
          <w:lang w:val="hu-HU"/>
        </w:rPr>
        <w:t>)</w:t>
      </w:r>
    </w:p>
    <w:p w:rsidR="00AC27C3" w:rsidRDefault="00AC27C3" w:rsidP="00AC27C3">
      <w:pPr>
        <w:pStyle w:val="Nincstrkz"/>
        <w:jc w:val="center"/>
        <w:rPr>
          <w:lang w:val="hu-HU"/>
        </w:rPr>
      </w:pPr>
      <w:r>
        <w:rPr>
          <w:lang w:val="hu-HU"/>
        </w:rPr>
        <w:t>György Fogarasi (</w:t>
      </w:r>
      <w:proofErr w:type="spellStart"/>
      <w:r>
        <w:rPr>
          <w:lang w:val="hu-HU"/>
        </w:rPr>
        <w:t>Direttore</w:t>
      </w:r>
      <w:proofErr w:type="spellEnd"/>
      <w:r>
        <w:rPr>
          <w:lang w:val="hu-HU"/>
        </w:rPr>
        <w:t xml:space="preserve"> del </w:t>
      </w:r>
      <w:proofErr w:type="spellStart"/>
      <w:r>
        <w:rPr>
          <w:lang w:val="hu-HU"/>
        </w:rPr>
        <w:t>Dipartimento</w:t>
      </w:r>
      <w:proofErr w:type="spellEnd"/>
      <w:r>
        <w:rPr>
          <w:lang w:val="hu-HU"/>
        </w:rPr>
        <w:t xml:space="preserve"> di </w:t>
      </w:r>
      <w:proofErr w:type="spellStart"/>
      <w:r>
        <w:rPr>
          <w:lang w:val="hu-HU"/>
        </w:rPr>
        <w:t>Letteratura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Comparata</w:t>
      </w:r>
      <w:proofErr w:type="spellEnd"/>
      <w:r>
        <w:rPr>
          <w:lang w:val="hu-HU"/>
        </w:rPr>
        <w:t>)</w:t>
      </w:r>
    </w:p>
    <w:p w:rsidR="00AC27C3" w:rsidRPr="00AC27C3" w:rsidRDefault="00AC27C3" w:rsidP="00AC27C3">
      <w:pPr>
        <w:pStyle w:val="Nincstrkz"/>
        <w:jc w:val="center"/>
        <w:rPr>
          <w:lang w:val="hu-HU"/>
        </w:rPr>
      </w:pPr>
      <w:r>
        <w:rPr>
          <w:lang w:val="hu-HU"/>
        </w:rPr>
        <w:t>e</w:t>
      </w:r>
    </w:p>
    <w:p w:rsidR="005960D7" w:rsidRPr="0041744A" w:rsidRDefault="00AC27C3" w:rsidP="00AC27C3">
      <w:pPr>
        <w:pStyle w:val="Nincstrkz"/>
        <w:jc w:val="center"/>
        <w:rPr>
          <w:lang w:val="it-IT"/>
        </w:rPr>
      </w:pPr>
      <w:r>
        <w:rPr>
          <w:lang w:val="it-IT"/>
        </w:rPr>
        <w:t>É</w:t>
      </w:r>
      <w:r w:rsidR="005960D7" w:rsidRPr="0041744A">
        <w:rPr>
          <w:lang w:val="it-IT"/>
        </w:rPr>
        <w:t>va Wenner e Raniero Speelman</w:t>
      </w:r>
    </w:p>
    <w:p w:rsidR="002E5A9E" w:rsidRDefault="002E5A9E" w:rsidP="00AC27C3">
      <w:pPr>
        <w:jc w:val="center"/>
        <w:rPr>
          <w:sz w:val="28"/>
          <w:szCs w:val="28"/>
          <w:lang w:val="it-IT"/>
        </w:rPr>
      </w:pPr>
    </w:p>
    <w:p w:rsidR="0041744A" w:rsidRDefault="002E5A9E" w:rsidP="00AC27C3">
      <w:pPr>
        <w:jc w:val="center"/>
        <w:rPr>
          <w:rFonts w:ascii="Baskerville Old Face" w:hAnsi="Baskerville Old Face" w:cs="Times New Roman"/>
          <w:b/>
          <w:i/>
          <w:sz w:val="24"/>
          <w:szCs w:val="24"/>
          <w:lang w:val="it-IT"/>
        </w:rPr>
      </w:pPr>
      <w:r>
        <w:rPr>
          <w:sz w:val="28"/>
          <w:szCs w:val="28"/>
          <w:lang w:val="it-IT"/>
        </w:rPr>
        <w:t>RELAZIONI</w:t>
      </w:r>
    </w:p>
    <w:p w:rsidR="005960D7" w:rsidRDefault="00224910" w:rsidP="00AC27C3">
      <w:pPr>
        <w:jc w:val="center"/>
        <w:rPr>
          <w:rFonts w:ascii="Baskerville Old Face" w:hAnsi="Baskerville Old Face" w:cs="Times New Roman"/>
          <w:sz w:val="24"/>
          <w:szCs w:val="24"/>
          <w:lang w:val="it-IT"/>
        </w:rPr>
      </w:pPr>
      <w:r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9.50: </w:t>
      </w:r>
      <w:r w:rsidR="005960D7" w:rsidRPr="005960D7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sessione 1</w:t>
      </w:r>
      <w:r w:rsidR="005960D7">
        <w:rPr>
          <w:rFonts w:ascii="Baskerville Old Face" w:hAnsi="Baskerville Old Face" w:cs="Times New Roman"/>
          <w:sz w:val="24"/>
          <w:szCs w:val="24"/>
          <w:lang w:val="it-IT"/>
        </w:rPr>
        <w:t xml:space="preserve">: </w:t>
      </w:r>
      <w:r w:rsidR="005960D7" w:rsidRPr="00802488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Magris </w:t>
      </w:r>
      <w:r w:rsidR="003A0C75" w:rsidRPr="00802488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e la (trans)nazionalità</w:t>
      </w:r>
      <w:r w:rsidR="003A0C75" w:rsidRPr="00802488">
        <w:rPr>
          <w:rFonts w:ascii="Baskerville Old Face" w:hAnsi="Baskerville Old Face" w:cs="Times New Roman"/>
          <w:b/>
          <w:sz w:val="24"/>
          <w:szCs w:val="24"/>
          <w:lang w:val="it-IT"/>
        </w:rPr>
        <w:t xml:space="preserve"> </w:t>
      </w:r>
      <w:r w:rsidRPr="00802488">
        <w:rPr>
          <w:rFonts w:ascii="Baskerville Old Face" w:hAnsi="Baskerville Old Face" w:cs="Times New Roman"/>
          <w:b/>
          <w:sz w:val="24"/>
          <w:szCs w:val="24"/>
          <w:lang w:val="it-IT"/>
        </w:rPr>
        <w:t xml:space="preserve"> - </w:t>
      </w:r>
      <w:r w:rsidRPr="00802488">
        <w:rPr>
          <w:rFonts w:ascii="Baskerville Old Face" w:hAnsi="Baskerville Old Face" w:cs="Times New Roman"/>
          <w:b/>
          <w:sz w:val="24"/>
          <w:szCs w:val="24"/>
          <w:lang w:val="it-IT"/>
        </w:rPr>
        <w:tab/>
        <w:t>presiede Nevin Özkan</w:t>
      </w:r>
    </w:p>
    <w:p w:rsidR="005960D7" w:rsidRPr="003A0C75" w:rsidRDefault="005960D7" w:rsidP="00AC27C3">
      <w:pPr>
        <w:tabs>
          <w:tab w:val="left" w:pos="1134"/>
        </w:tabs>
        <w:snapToGrid w:val="0"/>
        <w:spacing w:line="360" w:lineRule="atLeast"/>
        <w:jc w:val="center"/>
        <w:rPr>
          <w:rFonts w:ascii="Baskerville Old Face" w:hAnsi="Baskerville Old Face" w:cs="Segoe UI"/>
          <w:i/>
          <w:color w:val="000000"/>
          <w:lang w:val="it-IT"/>
        </w:rPr>
      </w:pPr>
      <w:r w:rsidRPr="003A0C75">
        <w:rPr>
          <w:rFonts w:ascii="Baskerville Old Face" w:hAnsi="Baskerville Old Face" w:cs="Segoe UI"/>
          <w:color w:val="000000"/>
          <w:lang w:val="it-IT"/>
        </w:rPr>
        <w:t>Alessandro Rosselli</w:t>
      </w:r>
      <w:r w:rsidR="00253F6B">
        <w:rPr>
          <w:rFonts w:ascii="Baskerville Old Face" w:hAnsi="Baskerville Old Face" w:cs="Segoe UI"/>
          <w:color w:val="000000"/>
          <w:lang w:val="it-IT"/>
        </w:rPr>
        <w:t xml:space="preserve"> </w:t>
      </w:r>
      <w:r w:rsidR="00253F6B"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(Università di Szeged</w:t>
      </w:r>
      <w:r w:rsidR="00253F6B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)</w:t>
      </w:r>
      <w:r w:rsidRPr="003A0C75">
        <w:rPr>
          <w:rFonts w:ascii="Baskerville Old Face" w:hAnsi="Baskerville Old Face" w:cs="Segoe UI"/>
          <w:color w:val="000000"/>
          <w:lang w:val="it-IT"/>
        </w:rPr>
        <w:t xml:space="preserve">, </w:t>
      </w:r>
      <w:r w:rsidRPr="003A0C75">
        <w:rPr>
          <w:rFonts w:ascii="Baskerville Old Face" w:hAnsi="Baskerville Old Face" w:cs="Segoe UI"/>
          <w:i/>
          <w:color w:val="000000"/>
          <w:lang w:val="it-IT"/>
        </w:rPr>
        <w:t>A proposito del mito asburgico di Claudio Magris: Alexander Lernet-Holenia e Joseph Roth</w:t>
      </w:r>
    </w:p>
    <w:p w:rsidR="003A0C75" w:rsidRPr="003A0C75" w:rsidRDefault="003A0C75" w:rsidP="00AC27C3">
      <w:pPr>
        <w:tabs>
          <w:tab w:val="left" w:pos="1134"/>
        </w:tabs>
        <w:snapToGrid w:val="0"/>
        <w:spacing w:line="360" w:lineRule="atLeast"/>
        <w:jc w:val="center"/>
        <w:rPr>
          <w:rFonts w:ascii="Baskerville Old Face" w:hAnsi="Baskerville Old Face"/>
          <w:b/>
          <w:bCs/>
          <w:lang w:val="it-IT"/>
        </w:rPr>
      </w:pPr>
      <w:r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Lorenzo Marmiroli (Università di Szeged), </w:t>
      </w:r>
      <w:r w:rsidRPr="003A0C75">
        <w:rPr>
          <w:rFonts w:ascii="Baskerville Old Face" w:hAnsi="Baskerville Old Face" w:cs="Segoe UI"/>
          <w:i/>
          <w:iCs/>
          <w:color w:val="000000"/>
          <w:shd w:val="clear" w:color="auto" w:fill="FFFFFF"/>
          <w:lang w:val="it-IT"/>
        </w:rPr>
        <w:t>Trieste alla vigilia: la rivista culturale L'Unità e l'irredentismo (luglio 1914).</w:t>
      </w:r>
    </w:p>
    <w:p w:rsidR="00224910" w:rsidRPr="003A0C75" w:rsidRDefault="005960D7" w:rsidP="00AC27C3">
      <w:pPr>
        <w:jc w:val="center"/>
        <w:rPr>
          <w:rFonts w:ascii="Baskerville Old Face" w:hAnsi="Baskerville Old Face"/>
          <w:lang w:val="it-IT"/>
        </w:rPr>
      </w:pPr>
      <w:r w:rsidRPr="003A0C75">
        <w:rPr>
          <w:rFonts w:ascii="Baskerville Old Face" w:hAnsi="Baskerville Old Face"/>
          <w:lang w:val="it-IT"/>
        </w:rPr>
        <w:t>Remko Smid (Università di Zurigo),</w:t>
      </w:r>
      <w:r w:rsidRPr="003A0C75">
        <w:rPr>
          <w:rFonts w:ascii="Baskerville Old Face" w:hAnsi="Baskerville Old Face"/>
          <w:i/>
          <w:lang w:val="it-IT"/>
        </w:rPr>
        <w:t xml:space="preserve"> La costruzione di una memoria trasnazionale nelle opere di Claudio Magris</w:t>
      </w:r>
    </w:p>
    <w:p w:rsidR="00224910" w:rsidRPr="00224910" w:rsidRDefault="003A0C75" w:rsidP="00AC27C3">
      <w:pPr>
        <w:jc w:val="center"/>
        <w:rPr>
          <w:rFonts w:ascii="Baskerville Old Face" w:hAnsi="Baskerville Old Face" w:cs="Times New Roman"/>
          <w:b/>
          <w:i/>
          <w:sz w:val="24"/>
          <w:szCs w:val="24"/>
          <w:lang w:val="it-IT"/>
        </w:rPr>
      </w:pPr>
      <w:r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11.00-11.2</w:t>
      </w:r>
      <w:r w:rsid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0: </w:t>
      </w:r>
      <w:r w:rsidR="00224910" w:rsidRPr="00802488">
        <w:rPr>
          <w:rFonts w:ascii="Baskerville Old Face" w:hAnsi="Baskerville Old Face" w:cs="Times New Roman"/>
          <w:b/>
          <w:sz w:val="24"/>
          <w:szCs w:val="24"/>
          <w:lang w:val="it-IT"/>
        </w:rPr>
        <w:t>discussione</w:t>
      </w:r>
    </w:p>
    <w:p w:rsidR="005960D7" w:rsidRPr="00802488" w:rsidRDefault="00224910" w:rsidP="00AC27C3">
      <w:pPr>
        <w:jc w:val="center"/>
        <w:rPr>
          <w:rFonts w:ascii="Baskerville Old Face" w:hAnsi="Baskerville Old Face" w:cs="Times New Roman"/>
          <w:b/>
          <w:sz w:val="24"/>
          <w:szCs w:val="24"/>
          <w:lang w:val="it-IT"/>
        </w:rPr>
      </w:pPr>
      <w:r w:rsidRPr="00802488">
        <w:rPr>
          <w:rFonts w:ascii="Baskerville Old Face" w:hAnsi="Baskerville Old Face" w:cs="Times New Roman"/>
          <w:b/>
          <w:sz w:val="24"/>
          <w:szCs w:val="24"/>
          <w:lang w:val="it-IT"/>
        </w:rPr>
        <w:t>pausa caffé</w:t>
      </w:r>
    </w:p>
    <w:p w:rsidR="00224910" w:rsidRDefault="003A0C75" w:rsidP="00AC27C3">
      <w:pPr>
        <w:jc w:val="center"/>
        <w:rPr>
          <w:rFonts w:ascii="Baskerville Old Face" w:hAnsi="Baskerville Old Face" w:cs="Times New Roman"/>
          <w:b/>
          <w:i/>
          <w:sz w:val="24"/>
          <w:szCs w:val="24"/>
          <w:lang w:val="it-IT"/>
        </w:rPr>
      </w:pPr>
      <w:r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11.50</w:t>
      </w:r>
      <w:r w:rsid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: </w:t>
      </w:r>
      <w:r w:rsidR="00224910" w:rsidRP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sessione 2: Magris</w:t>
      </w:r>
      <w:r w:rsid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 </w:t>
      </w:r>
      <w:r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e la narrativa</w:t>
      </w:r>
      <w:r w:rsid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 - </w:t>
      </w:r>
      <w:r w:rsidR="00224910" w:rsidRPr="00224910">
        <w:rPr>
          <w:rFonts w:ascii="Baskerville Old Face" w:hAnsi="Baskerville Old Face" w:cs="Times New Roman"/>
          <w:b/>
          <w:sz w:val="24"/>
          <w:szCs w:val="24"/>
          <w:lang w:val="it-IT"/>
        </w:rPr>
        <w:t>presiede Raniero Speelman</w:t>
      </w:r>
    </w:p>
    <w:p w:rsidR="003A0C75" w:rsidRPr="003A0C75" w:rsidRDefault="003A0C75" w:rsidP="00AC27C3">
      <w:pPr>
        <w:jc w:val="center"/>
        <w:rPr>
          <w:rFonts w:asciiTheme="majorHAnsi" w:hAnsiTheme="majorHAnsi"/>
          <w:lang w:val="it-IT"/>
        </w:rPr>
      </w:pPr>
      <w:r w:rsidRPr="003A0C75">
        <w:rPr>
          <w:rFonts w:ascii="Baskerville Old Face" w:hAnsi="Baskerville Old Face"/>
          <w:lang w:val="it-IT"/>
        </w:rPr>
        <w:t xml:space="preserve">Éva </w:t>
      </w:r>
      <w:r w:rsidRPr="003A0C75">
        <w:rPr>
          <w:rFonts w:asciiTheme="majorHAnsi" w:hAnsiTheme="majorHAnsi"/>
          <w:lang w:val="it-IT"/>
        </w:rPr>
        <w:t xml:space="preserve">Wenner </w:t>
      </w:r>
      <w:r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(Università di Szeged)</w:t>
      </w:r>
      <w:r w:rsidRPr="003A0C75">
        <w:rPr>
          <w:rFonts w:asciiTheme="majorHAnsi" w:hAnsiTheme="majorHAnsi"/>
          <w:lang w:val="it-IT"/>
        </w:rPr>
        <w:t>, "</w:t>
      </w:r>
      <w:r w:rsidRPr="003A0C75">
        <w:rPr>
          <w:rFonts w:asciiTheme="majorHAnsi" w:hAnsiTheme="majorHAnsi" w:cs="Segoe UI"/>
          <w:i/>
          <w:color w:val="000000"/>
          <w:shd w:val="clear" w:color="auto" w:fill="FFFFFF"/>
          <w:lang w:val="it-IT"/>
        </w:rPr>
        <w:t>Via alla persuasione"- ( Del romanzo</w:t>
      </w:r>
      <w:r w:rsidRPr="003A0C75">
        <w:rPr>
          <w:rFonts w:asciiTheme="majorHAnsi" w:hAnsiTheme="majorHAnsi" w:cs="Segoe UI"/>
          <w:color w:val="000000"/>
          <w:shd w:val="clear" w:color="auto" w:fill="FFFFFF"/>
          <w:lang w:val="it-IT"/>
        </w:rPr>
        <w:t xml:space="preserve"> "Un altro mare " </w:t>
      </w:r>
      <w:r w:rsidRPr="003A0C75">
        <w:rPr>
          <w:rFonts w:asciiTheme="majorHAnsi" w:hAnsiTheme="majorHAnsi" w:cs="Segoe UI"/>
          <w:i/>
          <w:color w:val="000000"/>
          <w:shd w:val="clear" w:color="auto" w:fill="FFFFFF"/>
          <w:lang w:val="it-IT"/>
        </w:rPr>
        <w:t>di Magris</w:t>
      </w:r>
      <w:r w:rsidRPr="003A0C75">
        <w:rPr>
          <w:rFonts w:asciiTheme="majorHAnsi" w:hAnsiTheme="majorHAnsi" w:cs="Segoe UI"/>
          <w:color w:val="000000"/>
          <w:shd w:val="clear" w:color="auto" w:fill="FFFFFF"/>
          <w:lang w:val="it-IT"/>
        </w:rPr>
        <w:t>)</w:t>
      </w:r>
    </w:p>
    <w:p w:rsidR="003A0C75" w:rsidRPr="003A0C75" w:rsidRDefault="003A0C75" w:rsidP="00AC27C3">
      <w:pPr>
        <w:tabs>
          <w:tab w:val="left" w:pos="1134"/>
        </w:tabs>
        <w:snapToGrid w:val="0"/>
        <w:spacing w:line="360" w:lineRule="atLeast"/>
        <w:jc w:val="center"/>
        <w:rPr>
          <w:rFonts w:ascii="Baskerville Old Face" w:hAnsi="Baskerville Old Face"/>
          <w:b/>
          <w:bCs/>
          <w:lang w:val="it-IT"/>
        </w:rPr>
      </w:pPr>
      <w:r w:rsidRPr="003A0C75">
        <w:rPr>
          <w:rFonts w:ascii="Baskerville Old Face" w:hAnsi="Baskerville Old Face"/>
          <w:lang w:val="it-IT"/>
        </w:rPr>
        <w:t>Irena Prosenc</w:t>
      </w:r>
      <w:r w:rsidR="00D531E9">
        <w:rPr>
          <w:rFonts w:ascii="Baskerville Old Face" w:hAnsi="Baskerville Old Face"/>
          <w:lang w:val="it-IT"/>
        </w:rPr>
        <w:t xml:space="preserve"> </w:t>
      </w:r>
      <w:r w:rsidR="00D531E9"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(Università di</w:t>
      </w:r>
      <w:r w:rsidR="00D531E9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 xml:space="preserve"> Lubiana)</w:t>
      </w:r>
      <w:r w:rsidRPr="003A0C75">
        <w:rPr>
          <w:rFonts w:ascii="Baskerville Old Face" w:hAnsi="Baskerville Old Face"/>
          <w:lang w:val="it-IT"/>
        </w:rPr>
        <w:t xml:space="preserve">, </w:t>
      </w:r>
      <w:r w:rsidRPr="003A0C75">
        <w:rPr>
          <w:rFonts w:ascii="Baskerville Old Face" w:hAnsi="Baskerville Old Face"/>
          <w:bCs/>
          <w:i/>
          <w:lang w:val="it-IT"/>
        </w:rPr>
        <w:t>Le dimensioni temporali in “</w:t>
      </w:r>
      <w:r w:rsidRPr="003A0C75">
        <w:rPr>
          <w:rFonts w:ascii="Baskerville Old Face" w:hAnsi="Baskerville Old Face"/>
          <w:bCs/>
          <w:i/>
          <w:iCs/>
          <w:lang w:val="it-IT"/>
        </w:rPr>
        <w:t>Alla cieca”</w:t>
      </w:r>
      <w:r w:rsidRPr="003A0C75">
        <w:rPr>
          <w:rFonts w:ascii="Baskerville Old Face" w:hAnsi="Baskerville Old Face"/>
          <w:bCs/>
          <w:i/>
          <w:lang w:val="it-IT"/>
        </w:rPr>
        <w:t xml:space="preserve"> di Claudio Magris</w:t>
      </w:r>
    </w:p>
    <w:p w:rsidR="00224910" w:rsidRPr="003A0C75" w:rsidRDefault="00224910" w:rsidP="00AC27C3">
      <w:pPr>
        <w:jc w:val="center"/>
        <w:rPr>
          <w:rFonts w:ascii="Baskerville Old Face" w:hAnsi="Baskerville Old Face" w:cs="Times New Roman"/>
          <w:i/>
          <w:lang w:val="it-IT"/>
        </w:rPr>
      </w:pPr>
      <w:r w:rsidRPr="003A0C75">
        <w:rPr>
          <w:rFonts w:ascii="Baskerville Old Face" w:hAnsi="Baskerville Old Face" w:cs="Times New Roman"/>
          <w:lang w:val="it-IT"/>
        </w:rPr>
        <w:t>Nevin Özkan</w:t>
      </w:r>
      <w:r w:rsidR="00D531E9">
        <w:rPr>
          <w:rFonts w:ascii="Baskerville Old Face" w:hAnsi="Baskerville Old Face" w:cs="Times New Roman"/>
          <w:lang w:val="it-IT"/>
        </w:rPr>
        <w:t xml:space="preserve"> (</w:t>
      </w:r>
      <w:r w:rsidR="00D531E9"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(Università di</w:t>
      </w:r>
      <w:r w:rsidR="00D531E9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 xml:space="preserve"> Ankara)</w:t>
      </w:r>
      <w:r w:rsidRPr="003A0C75">
        <w:rPr>
          <w:rFonts w:ascii="Baskerville Old Face" w:hAnsi="Baskerville Old Face" w:cs="Times New Roman"/>
          <w:i/>
          <w:lang w:val="it-IT"/>
        </w:rPr>
        <w:t>, Le “Istantanee” di Claudio Magris</w:t>
      </w:r>
    </w:p>
    <w:p w:rsidR="00224910" w:rsidRPr="00D531E9" w:rsidRDefault="003A0C75" w:rsidP="00AC27C3">
      <w:pPr>
        <w:jc w:val="center"/>
        <w:rPr>
          <w:rFonts w:ascii="Baskerville Old Face" w:hAnsi="Baskerville Old Face" w:cs="Times New Roman"/>
          <w:b/>
          <w:i/>
          <w:lang w:val="it-IT"/>
        </w:rPr>
      </w:pPr>
      <w:r w:rsidRPr="00D531E9">
        <w:rPr>
          <w:rFonts w:ascii="Baskerville Old Face" w:hAnsi="Baskerville Old Face" w:cs="Times New Roman"/>
          <w:b/>
          <w:i/>
          <w:lang w:val="it-IT"/>
        </w:rPr>
        <w:t>13.2</w:t>
      </w:r>
      <w:r w:rsidR="00224910" w:rsidRPr="00D531E9">
        <w:rPr>
          <w:rFonts w:ascii="Baskerville Old Face" w:hAnsi="Baskerville Old Face" w:cs="Times New Roman"/>
          <w:b/>
          <w:i/>
          <w:lang w:val="it-IT"/>
        </w:rPr>
        <w:t xml:space="preserve">0: </w:t>
      </w:r>
      <w:r w:rsidR="00224910" w:rsidRPr="00802488">
        <w:rPr>
          <w:rFonts w:ascii="Baskerville Old Face" w:hAnsi="Baskerville Old Face" w:cs="Times New Roman"/>
          <w:b/>
          <w:lang w:val="it-IT"/>
        </w:rPr>
        <w:t>discussione</w:t>
      </w:r>
    </w:p>
    <w:p w:rsidR="00224910" w:rsidRPr="00D531E9" w:rsidRDefault="003A0C75" w:rsidP="00AC27C3">
      <w:pPr>
        <w:jc w:val="center"/>
        <w:rPr>
          <w:rFonts w:ascii="Baskerville Old Face" w:hAnsi="Baskerville Old Face" w:cs="Times New Roman"/>
          <w:b/>
          <w:i/>
          <w:lang w:val="it-IT"/>
        </w:rPr>
      </w:pPr>
      <w:r w:rsidRPr="00D531E9">
        <w:rPr>
          <w:rFonts w:ascii="Baskerville Old Face" w:hAnsi="Baskerville Old Face" w:cs="Times New Roman"/>
          <w:b/>
          <w:i/>
          <w:lang w:val="it-IT"/>
        </w:rPr>
        <w:t>13.40-15.30</w:t>
      </w:r>
      <w:r w:rsidR="00224910" w:rsidRPr="00D531E9">
        <w:rPr>
          <w:rFonts w:ascii="Baskerville Old Face" w:hAnsi="Baskerville Old Face" w:cs="Times New Roman"/>
          <w:b/>
          <w:i/>
          <w:lang w:val="it-IT"/>
        </w:rPr>
        <w:t xml:space="preserve">: </w:t>
      </w:r>
      <w:r w:rsidR="00224910" w:rsidRPr="00802488">
        <w:rPr>
          <w:rFonts w:ascii="Baskerville Old Face" w:hAnsi="Baskerville Old Face" w:cs="Times New Roman"/>
          <w:b/>
          <w:lang w:val="it-IT"/>
        </w:rPr>
        <w:t>pausa pranzo</w:t>
      </w:r>
    </w:p>
    <w:p w:rsidR="00D531E9" w:rsidRDefault="003A0C75" w:rsidP="00AC27C3">
      <w:pPr>
        <w:jc w:val="center"/>
        <w:rPr>
          <w:rFonts w:ascii="Baskerville Old Face" w:hAnsi="Baskerville Old Face" w:cs="Times New Roman"/>
          <w:b/>
          <w:sz w:val="24"/>
          <w:szCs w:val="24"/>
          <w:lang w:val="it-IT"/>
        </w:rPr>
      </w:pPr>
      <w:r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15.30</w:t>
      </w:r>
      <w:r w:rsid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: sessione 3</w:t>
      </w:r>
      <w:r w:rsidR="005960D7" w:rsidRP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: Magris: </w:t>
      </w:r>
      <w:r w:rsidR="00224910" w:rsidRPr="00802488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Non </w:t>
      </w:r>
      <w:r w:rsidR="00D531E9" w:rsidRPr="00802488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luogo a </w:t>
      </w:r>
      <w:r w:rsidR="00224910" w:rsidRPr="00802488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>procedere</w:t>
      </w:r>
      <w:r w:rsidR="00224910">
        <w:rPr>
          <w:rFonts w:ascii="Baskerville Old Face" w:hAnsi="Baskerville Old Face" w:cs="Times New Roman"/>
          <w:b/>
          <w:i/>
          <w:sz w:val="24"/>
          <w:szCs w:val="24"/>
          <w:lang w:val="it-IT"/>
        </w:rPr>
        <w:t xml:space="preserve"> - </w:t>
      </w:r>
      <w:r w:rsidR="00224910">
        <w:rPr>
          <w:rFonts w:ascii="Baskerville Old Face" w:hAnsi="Baskerville Old Face" w:cs="Times New Roman"/>
          <w:b/>
          <w:sz w:val="24"/>
          <w:szCs w:val="24"/>
          <w:lang w:val="it-IT"/>
        </w:rPr>
        <w:t>presiede Eva Wenner</w:t>
      </w:r>
    </w:p>
    <w:p w:rsidR="0022429E" w:rsidRPr="00D531E9" w:rsidRDefault="00AC7923" w:rsidP="00AC27C3">
      <w:pPr>
        <w:jc w:val="center"/>
        <w:rPr>
          <w:rFonts w:ascii="Baskerville Old Face" w:hAnsi="Baskerville Old Face"/>
          <w:lang w:val="it-IT"/>
        </w:rPr>
      </w:pPr>
      <w:r w:rsidRPr="00D531E9">
        <w:rPr>
          <w:rFonts w:ascii="Baskerville Old Face" w:hAnsi="Baskerville Old Face" w:cs="Times New Roman"/>
          <w:lang w:val="it-IT"/>
        </w:rPr>
        <w:lastRenderedPageBreak/>
        <w:t>Marco Carmello</w:t>
      </w:r>
      <w:r w:rsidR="00D531E9" w:rsidRPr="00D531E9">
        <w:rPr>
          <w:rFonts w:ascii="Baskerville Old Face" w:hAnsi="Baskerville Old Face" w:cs="Times New Roman"/>
          <w:lang w:val="it-IT"/>
        </w:rPr>
        <w:t xml:space="preserve"> (Universidad Complutense de Madrid</w:t>
      </w:r>
      <w:r w:rsidR="00D531E9">
        <w:rPr>
          <w:rFonts w:ascii="Baskerville Old Face" w:hAnsi="Baskerville Old Face" w:cs="Times New Roman"/>
          <w:lang w:val="it-IT"/>
        </w:rPr>
        <w:t>)</w:t>
      </w:r>
      <w:r w:rsidR="00640639" w:rsidRPr="00D531E9">
        <w:rPr>
          <w:rFonts w:ascii="Baskerville Old Face" w:hAnsi="Baskerville Old Face" w:cs="Times New Roman"/>
          <w:lang w:val="it-IT"/>
        </w:rPr>
        <w:t>,</w:t>
      </w:r>
      <w:r w:rsidR="0022429E" w:rsidRPr="00D531E9">
        <w:rPr>
          <w:rFonts w:ascii="Baskerville Old Face" w:hAnsi="Baskerville Old Face" w:cs="Times New Roman"/>
          <w:i/>
          <w:lang w:val="it-IT"/>
        </w:rPr>
        <w:t xml:space="preserve"> Il “non luogo” della storia nell’ultimo romanzo di Claudio Magris.</w:t>
      </w:r>
    </w:p>
    <w:p w:rsidR="00EC7EAA" w:rsidRPr="003A0C75" w:rsidRDefault="00EC7EAA" w:rsidP="00AC27C3">
      <w:pPr>
        <w:jc w:val="center"/>
        <w:rPr>
          <w:rFonts w:ascii="Baskerville Old Face" w:hAnsi="Baskerville Old Face"/>
          <w:i/>
          <w:lang w:val="it-IT"/>
        </w:rPr>
      </w:pPr>
      <w:r w:rsidRPr="003A0C75">
        <w:rPr>
          <w:rFonts w:ascii="Baskerville Old Face" w:hAnsi="Baskerville Old Face"/>
          <w:lang w:val="it-IT"/>
        </w:rPr>
        <w:t>Sandra Parmegiani</w:t>
      </w:r>
      <w:r w:rsidR="00D531E9">
        <w:rPr>
          <w:rFonts w:ascii="Baskerville Old Face" w:hAnsi="Baskerville Old Face"/>
          <w:lang w:val="it-IT"/>
        </w:rPr>
        <w:t xml:space="preserve"> (University of Guelph, Canada)</w:t>
      </w:r>
      <w:r w:rsidRPr="003A0C75">
        <w:rPr>
          <w:rFonts w:ascii="Baskerville Old Face" w:hAnsi="Baskerville Old Face"/>
          <w:lang w:val="it-IT"/>
        </w:rPr>
        <w:t xml:space="preserve">, </w:t>
      </w:r>
      <w:r w:rsidR="003A0C75" w:rsidRPr="003A0C75">
        <w:rPr>
          <w:rFonts w:ascii="Baskerville Old Face" w:hAnsi="Baskerville Old Face"/>
          <w:lang w:val="it-IT"/>
        </w:rPr>
        <w:t xml:space="preserve"> </w:t>
      </w:r>
      <w:r w:rsidR="003A0C75" w:rsidRPr="003A0C75">
        <w:rPr>
          <w:rFonts w:ascii="Baskerville Old Face" w:hAnsi="Baskerville Old Face"/>
          <w:i/>
          <w:lang w:val="it-IT"/>
        </w:rPr>
        <w:t>Jewish</w:t>
      </w:r>
      <w:r w:rsidRPr="003A0C75">
        <w:rPr>
          <w:rFonts w:ascii="Baskerville Old Face" w:hAnsi="Baskerville Old Face"/>
          <w:i/>
          <w:lang w:val="it-IT"/>
        </w:rPr>
        <w:t xml:space="preserve">-Italian Literature between  History and Memory: Claudio Magris’s </w:t>
      </w:r>
      <w:r w:rsidR="0021361E" w:rsidRPr="003A0C75">
        <w:rPr>
          <w:rFonts w:ascii="Baskerville Old Face" w:hAnsi="Baskerville Old Face"/>
          <w:i/>
          <w:lang w:val="it-IT"/>
        </w:rPr>
        <w:t>“</w:t>
      </w:r>
      <w:r w:rsidRPr="003A0C75">
        <w:rPr>
          <w:rFonts w:ascii="Baskerville Old Face" w:hAnsi="Baskerville Old Face"/>
          <w:i/>
          <w:iCs/>
          <w:lang w:val="it-IT"/>
        </w:rPr>
        <w:t>Non luogo a procedere</w:t>
      </w:r>
      <w:r w:rsidRPr="003A0C75">
        <w:rPr>
          <w:rFonts w:ascii="Baskerville Old Face" w:hAnsi="Baskerville Old Face"/>
          <w:i/>
          <w:lang w:val="it-IT"/>
        </w:rPr>
        <w:t>"</w:t>
      </w:r>
    </w:p>
    <w:p w:rsidR="00224910" w:rsidRPr="00D531E9" w:rsidRDefault="003A0C75" w:rsidP="00AC27C3">
      <w:pPr>
        <w:jc w:val="center"/>
        <w:rPr>
          <w:rFonts w:ascii="Baskerville Old Face" w:hAnsi="Baskerville Old Face" w:cs="Times New Roman"/>
          <w:i/>
          <w:lang w:val="it-IT"/>
        </w:rPr>
      </w:pPr>
      <w:r w:rsidRPr="00D531E9">
        <w:rPr>
          <w:rFonts w:ascii="Baskerville Old Face" w:hAnsi="Baskerville Old Face" w:cs="Times New Roman"/>
          <w:i/>
          <w:lang w:val="it-IT"/>
        </w:rPr>
        <w:t>16.20</w:t>
      </w:r>
      <w:r w:rsidR="00224910" w:rsidRPr="00D531E9">
        <w:rPr>
          <w:rFonts w:ascii="Baskerville Old Face" w:hAnsi="Baskerville Old Face" w:cs="Times New Roman"/>
          <w:i/>
          <w:lang w:val="it-IT"/>
        </w:rPr>
        <w:t xml:space="preserve"> </w:t>
      </w:r>
      <w:r w:rsidR="00D531E9" w:rsidRPr="00D531E9">
        <w:rPr>
          <w:rFonts w:ascii="Baskerville Old Face" w:hAnsi="Baskerville Old Face" w:cs="Times New Roman"/>
          <w:i/>
          <w:lang w:val="it-IT"/>
        </w:rPr>
        <w:t xml:space="preserve"> </w:t>
      </w:r>
      <w:r w:rsidR="00224910" w:rsidRPr="00802488">
        <w:rPr>
          <w:rFonts w:ascii="Baskerville Old Face" w:hAnsi="Baskerville Old Face" w:cs="Times New Roman"/>
          <w:lang w:val="it-IT"/>
        </w:rPr>
        <w:t>discussione</w:t>
      </w:r>
    </w:p>
    <w:p w:rsidR="003A0C75" w:rsidRPr="00D531E9" w:rsidRDefault="003A0C75" w:rsidP="00AC27C3">
      <w:pPr>
        <w:jc w:val="center"/>
        <w:rPr>
          <w:rFonts w:ascii="Baskerville Old Face" w:hAnsi="Baskerville Old Face"/>
          <w:i/>
          <w:lang w:val="it-IT"/>
        </w:rPr>
      </w:pPr>
      <w:r w:rsidRPr="00D531E9">
        <w:rPr>
          <w:rFonts w:ascii="Baskerville Old Face" w:hAnsi="Baskerville Old Face"/>
          <w:i/>
          <w:lang w:val="it-IT"/>
        </w:rPr>
        <w:t xml:space="preserve">16.40  </w:t>
      </w:r>
      <w:r w:rsidRPr="00802488">
        <w:rPr>
          <w:rFonts w:ascii="Baskerville Old Face" w:hAnsi="Baskerville Old Face"/>
          <w:lang w:val="it-IT"/>
        </w:rPr>
        <w:t>Visita della citt</w:t>
      </w:r>
      <w:r w:rsidR="00802488">
        <w:rPr>
          <w:rFonts w:ascii="Baskerville Old Face" w:hAnsi="Baskerville Old Face"/>
          <w:lang w:val="it-IT"/>
        </w:rPr>
        <w:t>à</w:t>
      </w:r>
    </w:p>
    <w:p w:rsidR="003A0C75" w:rsidRPr="00230636" w:rsidRDefault="003A0C75" w:rsidP="00AC27C3">
      <w:pPr>
        <w:jc w:val="center"/>
        <w:rPr>
          <w:rFonts w:ascii="Baskerville Old Face" w:hAnsi="Baskerville Old Face"/>
          <w:lang w:val="it-IT"/>
        </w:rPr>
      </w:pPr>
      <w:r>
        <w:rPr>
          <w:rFonts w:ascii="Baskerville Old Face" w:hAnsi="Baskerville Old Face"/>
          <w:lang w:val="it-IT"/>
        </w:rPr>
        <w:t>19.00  Cena sociale, nel “Halászcsárda” a piazza Roosevelt</w:t>
      </w:r>
    </w:p>
    <w:p w:rsidR="003A0C75" w:rsidRDefault="003A0C75" w:rsidP="00AC27C3">
      <w:pPr>
        <w:pStyle w:val="Nincstrkz"/>
        <w:jc w:val="center"/>
        <w:rPr>
          <w:rFonts w:ascii="Baskerville Old Face" w:hAnsi="Baskerville Old Face"/>
          <w:b/>
          <w:i/>
          <w:sz w:val="24"/>
          <w:szCs w:val="24"/>
          <w:lang w:val="it-IT"/>
        </w:rPr>
      </w:pPr>
    </w:p>
    <w:p w:rsidR="00AC27C3" w:rsidRDefault="00AC27C3" w:rsidP="00AC27C3">
      <w:pPr>
        <w:pStyle w:val="Nincstrkz"/>
        <w:jc w:val="center"/>
        <w:rPr>
          <w:rFonts w:ascii="Baskerville Old Face" w:hAnsi="Baskerville Old Face"/>
          <w:b/>
          <w:i/>
          <w:sz w:val="24"/>
          <w:szCs w:val="24"/>
          <w:lang w:val="it-IT"/>
        </w:rPr>
      </w:pPr>
    </w:p>
    <w:p w:rsidR="003A0C75" w:rsidRDefault="003A0C75" w:rsidP="00AC27C3">
      <w:pPr>
        <w:pStyle w:val="Nincstrkz"/>
        <w:jc w:val="center"/>
        <w:rPr>
          <w:rFonts w:ascii="Baskerville Old Face" w:hAnsi="Baskerville Old Face"/>
          <w:b/>
          <w:i/>
          <w:sz w:val="24"/>
          <w:szCs w:val="24"/>
          <w:lang w:val="it-IT"/>
        </w:rPr>
      </w:pPr>
      <w:r>
        <w:rPr>
          <w:rFonts w:ascii="Baskerville Old Face" w:hAnsi="Baskerville Old Face"/>
          <w:b/>
          <w:i/>
          <w:sz w:val="24"/>
          <w:szCs w:val="24"/>
          <w:lang w:val="it-IT"/>
        </w:rPr>
        <w:t xml:space="preserve">Martedí 30 </w:t>
      </w:r>
      <w:r w:rsidR="00AC27C3">
        <w:rPr>
          <w:rFonts w:ascii="Baskerville Old Face" w:hAnsi="Baskerville Old Face"/>
          <w:b/>
          <w:i/>
          <w:sz w:val="24"/>
          <w:szCs w:val="24"/>
          <w:lang w:val="it-IT"/>
        </w:rPr>
        <w:t>maggio</w:t>
      </w:r>
      <w:r>
        <w:rPr>
          <w:rFonts w:ascii="Baskerville Old Face" w:hAnsi="Baskerville Old Face"/>
          <w:b/>
          <w:i/>
          <w:sz w:val="24"/>
          <w:szCs w:val="24"/>
          <w:lang w:val="it-IT"/>
        </w:rPr>
        <w:t>:</w:t>
      </w:r>
    </w:p>
    <w:p w:rsidR="00AC27C3" w:rsidRPr="002A5DD1" w:rsidRDefault="00AC27C3" w:rsidP="00AC27C3">
      <w:pPr>
        <w:jc w:val="center"/>
        <w:rPr>
          <w:rFonts w:ascii="Baskerville Old Face" w:hAnsi="Baskerville Old Face" w:cs="Times New Roman"/>
          <w:sz w:val="24"/>
          <w:szCs w:val="24"/>
          <w:lang w:val="it-IT"/>
        </w:rPr>
      </w:pPr>
      <w:r>
        <w:rPr>
          <w:rFonts w:ascii="Baskerville Old Face" w:hAnsi="Baskerville Old Face" w:cs="Times New Roman"/>
          <w:sz w:val="24"/>
          <w:szCs w:val="24"/>
          <w:lang w:val="it-IT"/>
        </w:rPr>
        <w:t>Sede dell’ Accademia Ungherese</w:t>
      </w:r>
      <w:r w:rsidRPr="00EB6138">
        <w:rPr>
          <w:rFonts w:ascii="Baskerville Old Face" w:hAnsi="Baskerville Old Face" w:cs="Times New Roman"/>
          <w:sz w:val="24"/>
          <w:szCs w:val="24"/>
          <w:lang w:val="it-IT"/>
        </w:rPr>
        <w:t xml:space="preserve"> </w:t>
      </w:r>
      <w:r>
        <w:rPr>
          <w:rFonts w:ascii="Baskerville Old Face" w:hAnsi="Baskerville Old Face" w:cs="Times New Roman"/>
          <w:sz w:val="24"/>
          <w:szCs w:val="24"/>
          <w:lang w:val="it-IT"/>
        </w:rPr>
        <w:t>delle Scienze,  via Somogyi, 2, Sala 110.</w:t>
      </w:r>
    </w:p>
    <w:p w:rsidR="00AC27C3" w:rsidRDefault="00AC27C3" w:rsidP="00AC27C3">
      <w:pPr>
        <w:pStyle w:val="Nincstrkz"/>
        <w:jc w:val="center"/>
        <w:rPr>
          <w:rFonts w:ascii="Baskerville Old Face" w:hAnsi="Baskerville Old Face"/>
          <w:b/>
          <w:i/>
          <w:sz w:val="24"/>
          <w:szCs w:val="24"/>
          <w:lang w:val="it-IT"/>
        </w:rPr>
      </w:pPr>
    </w:p>
    <w:p w:rsidR="003A0C75" w:rsidRDefault="003A0C75" w:rsidP="00AC27C3">
      <w:pPr>
        <w:pStyle w:val="Nincstrkz"/>
        <w:jc w:val="center"/>
        <w:rPr>
          <w:rFonts w:ascii="Baskerville Old Face" w:hAnsi="Baskerville Old Face"/>
          <w:b/>
          <w:i/>
          <w:sz w:val="24"/>
          <w:szCs w:val="24"/>
          <w:lang w:val="it-IT"/>
        </w:rPr>
      </w:pPr>
    </w:p>
    <w:p w:rsidR="00224910" w:rsidRPr="00122AF2" w:rsidRDefault="00802488" w:rsidP="00AC27C3">
      <w:pPr>
        <w:pStyle w:val="Nincstrkz"/>
        <w:jc w:val="center"/>
        <w:rPr>
          <w:rFonts w:ascii="Baskerville Old Face" w:hAnsi="Baskerville Old Face"/>
          <w:b/>
          <w:sz w:val="24"/>
          <w:szCs w:val="24"/>
          <w:lang w:val="it-IT"/>
        </w:rPr>
      </w:pPr>
      <w:r>
        <w:rPr>
          <w:rFonts w:ascii="Baskerville Old Face" w:hAnsi="Baskerville Old Face"/>
          <w:b/>
          <w:i/>
          <w:sz w:val="24"/>
          <w:szCs w:val="24"/>
          <w:lang w:val="it-IT"/>
        </w:rPr>
        <w:t>9.45</w:t>
      </w:r>
      <w:r w:rsidR="00A62AB0">
        <w:rPr>
          <w:rFonts w:ascii="Baskerville Old Face" w:hAnsi="Baskerville Old Face"/>
          <w:b/>
          <w:i/>
          <w:sz w:val="24"/>
          <w:szCs w:val="24"/>
          <w:lang w:val="it-IT"/>
        </w:rPr>
        <w:t xml:space="preserve">: </w:t>
      </w:r>
      <w:r w:rsidR="00224910" w:rsidRPr="00224910">
        <w:rPr>
          <w:rFonts w:ascii="Baskerville Old Face" w:hAnsi="Baskerville Old Face"/>
          <w:b/>
          <w:i/>
          <w:sz w:val="24"/>
          <w:szCs w:val="24"/>
          <w:lang w:val="it-IT"/>
        </w:rPr>
        <w:t>sessione 4:</w:t>
      </w:r>
      <w:r w:rsidR="00224910">
        <w:rPr>
          <w:rFonts w:ascii="Baskerville Old Face" w:hAnsi="Baskerville Old Face"/>
          <w:b/>
          <w:i/>
          <w:sz w:val="24"/>
          <w:szCs w:val="24"/>
          <w:lang w:val="it-IT"/>
        </w:rPr>
        <w:t xml:space="preserve"> Magris e Pressburger</w:t>
      </w:r>
      <w:r w:rsidR="00122AF2">
        <w:rPr>
          <w:rFonts w:ascii="Baskerville Old Face" w:hAnsi="Baskerville Old Face"/>
          <w:b/>
          <w:i/>
          <w:sz w:val="24"/>
          <w:szCs w:val="24"/>
          <w:lang w:val="it-IT"/>
        </w:rPr>
        <w:t xml:space="preserve"> - </w:t>
      </w:r>
      <w:r w:rsidR="00122AF2" w:rsidRPr="00122AF2">
        <w:rPr>
          <w:rFonts w:ascii="Baskerville Old Face" w:hAnsi="Baskerville Old Face"/>
          <w:b/>
          <w:sz w:val="24"/>
          <w:szCs w:val="24"/>
          <w:lang w:val="it-IT"/>
        </w:rPr>
        <w:t>presiede Irena Prosenc</w:t>
      </w:r>
    </w:p>
    <w:p w:rsidR="00224910" w:rsidRDefault="00224910" w:rsidP="00AC27C3">
      <w:pPr>
        <w:pStyle w:val="Nincstrkz"/>
        <w:jc w:val="center"/>
        <w:rPr>
          <w:rFonts w:ascii="Baskerville Old Face" w:hAnsi="Baskerville Old Face"/>
          <w:sz w:val="24"/>
          <w:szCs w:val="24"/>
          <w:lang w:val="it-IT"/>
        </w:rPr>
      </w:pPr>
    </w:p>
    <w:p w:rsidR="00B266D5" w:rsidRPr="00A62AB0" w:rsidRDefault="00B266D5" w:rsidP="00AC27C3">
      <w:pPr>
        <w:pStyle w:val="Nincstrkz"/>
        <w:jc w:val="center"/>
        <w:rPr>
          <w:rFonts w:ascii="Palatino Linotype" w:hAnsi="Palatino Linotype"/>
          <w:i/>
          <w:lang w:val="it-IT"/>
        </w:rPr>
      </w:pPr>
      <w:r w:rsidRPr="00A62AB0">
        <w:rPr>
          <w:rFonts w:ascii="Baskerville Old Face" w:hAnsi="Baskerville Old Face"/>
          <w:lang w:val="it-IT"/>
        </w:rPr>
        <w:t>Raniero Speelman</w:t>
      </w:r>
      <w:r w:rsidR="00D531E9">
        <w:rPr>
          <w:rFonts w:ascii="Baskerville Old Face" w:hAnsi="Baskerville Old Face"/>
          <w:lang w:val="it-IT"/>
        </w:rPr>
        <w:t xml:space="preserve"> (</w:t>
      </w:r>
      <w:r w:rsidR="00D531E9"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Università di</w:t>
      </w:r>
      <w:r w:rsidR="00D531E9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 xml:space="preserve"> Utrecht)</w:t>
      </w:r>
      <w:r w:rsidRPr="00A62AB0">
        <w:rPr>
          <w:rFonts w:ascii="Baskerville Old Face" w:hAnsi="Baskerville Old Face"/>
          <w:lang w:val="it-IT"/>
        </w:rPr>
        <w:t xml:space="preserve">, </w:t>
      </w:r>
      <w:r w:rsidR="00235A58" w:rsidRPr="00A62AB0">
        <w:rPr>
          <w:rFonts w:ascii="Baskerville Old Face" w:hAnsi="Baskerville Old Face"/>
          <w:lang w:val="it-IT"/>
        </w:rPr>
        <w:t xml:space="preserve"> Per correr migliori acque: </w:t>
      </w:r>
      <w:r w:rsidR="00A62AB0">
        <w:rPr>
          <w:rFonts w:ascii="Palatino Linotype" w:hAnsi="Palatino Linotype"/>
          <w:i/>
          <w:lang w:val="it-IT"/>
        </w:rPr>
        <w:t>Chiavi di lettura e p</w:t>
      </w:r>
      <w:r w:rsidR="00235A58" w:rsidRPr="00A62AB0">
        <w:rPr>
          <w:rFonts w:ascii="Palatino Linotype" w:hAnsi="Palatino Linotype"/>
          <w:i/>
          <w:lang w:val="it-IT"/>
        </w:rPr>
        <w:t>ersonaggi di Giorgio Pressburger nella seco</w:t>
      </w:r>
      <w:r w:rsidR="00A62AB0" w:rsidRPr="00A62AB0">
        <w:rPr>
          <w:rFonts w:ascii="Palatino Linotype" w:hAnsi="Palatino Linotype"/>
          <w:i/>
          <w:lang w:val="it-IT"/>
        </w:rPr>
        <w:t>nda cantica della sua "Commedia</w:t>
      </w:r>
      <w:r w:rsidR="00235A58" w:rsidRPr="00A62AB0">
        <w:rPr>
          <w:rFonts w:ascii="Palatino Linotype" w:hAnsi="Palatino Linotype"/>
          <w:i/>
          <w:lang w:val="it-IT"/>
        </w:rPr>
        <w:t>".</w:t>
      </w:r>
    </w:p>
    <w:p w:rsidR="00A62AB0" w:rsidRPr="00A62AB0" w:rsidRDefault="00A62AB0" w:rsidP="00AC27C3">
      <w:pPr>
        <w:pStyle w:val="Nincstrkz"/>
        <w:jc w:val="center"/>
        <w:rPr>
          <w:rFonts w:ascii="Baskerville Old Face" w:hAnsi="Baskerville Old Face"/>
          <w:lang w:val="it-IT"/>
        </w:rPr>
      </w:pPr>
    </w:p>
    <w:p w:rsidR="00224910" w:rsidRPr="00A62AB0" w:rsidRDefault="00224910" w:rsidP="00AC27C3">
      <w:pPr>
        <w:jc w:val="center"/>
        <w:rPr>
          <w:rFonts w:ascii="Baskerville Old Face" w:hAnsi="Baskerville Old Face"/>
          <w:i/>
          <w:color w:val="000000"/>
          <w:lang w:val="it-IT"/>
        </w:rPr>
      </w:pPr>
      <w:r w:rsidRPr="00A62AB0">
        <w:rPr>
          <w:rFonts w:ascii="Baskerville Old Face" w:hAnsi="Baskerville Old Face" w:cs="Times New Roman"/>
          <w:lang w:val="it-IT"/>
        </w:rPr>
        <w:t>Natalie Dupré e Inge Lanslots</w:t>
      </w:r>
      <w:r w:rsidR="00D531E9">
        <w:rPr>
          <w:rFonts w:ascii="Baskerville Old Face" w:hAnsi="Baskerville Old Face" w:cs="Times New Roman"/>
          <w:lang w:val="it-IT"/>
        </w:rPr>
        <w:t xml:space="preserve"> (</w:t>
      </w:r>
      <w:r w:rsidR="00D531E9" w:rsidRPr="003A0C75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Università di</w:t>
      </w:r>
      <w:r w:rsidR="00D531E9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 xml:space="preserve"> Lovanio)</w:t>
      </w:r>
      <w:r w:rsidRPr="00A62AB0">
        <w:rPr>
          <w:rFonts w:ascii="Baskerville Old Face" w:hAnsi="Baskerville Old Face" w:cs="Times New Roman"/>
          <w:lang w:val="it-IT"/>
        </w:rPr>
        <w:t>,</w:t>
      </w:r>
      <w:r w:rsidRPr="00A62AB0">
        <w:rPr>
          <w:rFonts w:ascii="Helvetica" w:hAnsi="Helvetica"/>
          <w:color w:val="000000"/>
          <w:lang w:val="it-IT"/>
        </w:rPr>
        <w:t xml:space="preserve"> </w:t>
      </w:r>
      <w:r w:rsidRPr="00A62AB0">
        <w:rPr>
          <w:rFonts w:ascii="Baskerville Old Face" w:hAnsi="Baskerville Old Face"/>
          <w:i/>
          <w:color w:val="000000"/>
          <w:lang w:val="it-IT"/>
        </w:rPr>
        <w:t>I viaggi di Magris e di Pressburger: illazioni sulle origini</w:t>
      </w:r>
      <w:r w:rsidR="00802488">
        <w:rPr>
          <w:rFonts w:ascii="Baskerville Old Face" w:hAnsi="Baskerville Old Face"/>
          <w:i/>
          <w:color w:val="000000"/>
          <w:lang w:val="it-IT"/>
        </w:rPr>
        <w:t>.</w:t>
      </w:r>
    </w:p>
    <w:p w:rsidR="001E3F90" w:rsidRDefault="001E3F90" w:rsidP="00AC27C3">
      <w:pPr>
        <w:jc w:val="center"/>
        <w:rPr>
          <w:rFonts w:ascii="Baskerville Old Face" w:hAnsi="Baskerville Old Face" w:cs="Times New Roman"/>
          <w:i/>
          <w:lang w:val="it-IT"/>
        </w:rPr>
      </w:pPr>
      <w:r w:rsidRPr="00A62AB0">
        <w:rPr>
          <w:rFonts w:ascii="Baskerville Old Face" w:hAnsi="Baskerville Old Face" w:cs="Times New Roman"/>
          <w:lang w:val="it-IT"/>
        </w:rPr>
        <w:t>József Pál</w:t>
      </w:r>
      <w:r w:rsidR="003A0C75" w:rsidRPr="00A62AB0">
        <w:rPr>
          <w:rFonts w:ascii="Baskerville Old Face" w:hAnsi="Baskerville Old Face" w:cs="Times New Roman"/>
          <w:lang w:val="it-IT"/>
        </w:rPr>
        <w:t xml:space="preserve"> </w:t>
      </w:r>
      <w:r w:rsidR="003A0C75" w:rsidRPr="00A62AB0">
        <w:rPr>
          <w:rFonts w:ascii="Baskerville Old Face" w:hAnsi="Baskerville Old Face" w:cs="Segoe UI"/>
          <w:color w:val="000000"/>
          <w:shd w:val="clear" w:color="auto" w:fill="FFFFFF"/>
          <w:lang w:val="it-IT"/>
        </w:rPr>
        <w:t>(Università di Szeged)</w:t>
      </w:r>
      <w:r w:rsidRPr="00A62AB0">
        <w:rPr>
          <w:rFonts w:ascii="Baskerville Old Face" w:hAnsi="Baskerville Old Face" w:cs="Times New Roman"/>
          <w:lang w:val="it-IT"/>
        </w:rPr>
        <w:t xml:space="preserve">, </w:t>
      </w:r>
      <w:r w:rsidR="000F6DAC" w:rsidRPr="00A62AB0">
        <w:rPr>
          <w:rFonts w:ascii="Baskerville Old Face" w:hAnsi="Baskerville Old Face" w:cs="Times New Roman"/>
          <w:i/>
          <w:lang w:val="it-IT"/>
        </w:rPr>
        <w:t xml:space="preserve">Lezioni </w:t>
      </w:r>
      <w:r w:rsidRPr="00A62AB0">
        <w:rPr>
          <w:rFonts w:ascii="Baskerville Old Face" w:hAnsi="Baskerville Old Face" w:cs="Times New Roman"/>
          <w:i/>
          <w:lang w:val="it-IT"/>
        </w:rPr>
        <w:t>d</w:t>
      </w:r>
      <w:r w:rsidR="000F6DAC" w:rsidRPr="00A62AB0">
        <w:rPr>
          <w:rFonts w:ascii="Baskerville Old Face" w:hAnsi="Baskerville Old Face" w:cs="Times New Roman"/>
          <w:i/>
          <w:lang w:val="it-IT"/>
        </w:rPr>
        <w:t>i</w:t>
      </w:r>
      <w:r w:rsidRPr="00A62AB0">
        <w:rPr>
          <w:rFonts w:ascii="Baskerville Old Face" w:hAnsi="Baskerville Old Face" w:cs="Times New Roman"/>
          <w:i/>
          <w:lang w:val="it-IT"/>
        </w:rPr>
        <w:t xml:space="preserve"> G. Pressburger sulla drammaturgia</w:t>
      </w:r>
      <w:r w:rsidR="000F6DAC" w:rsidRPr="00A62AB0">
        <w:rPr>
          <w:rFonts w:ascii="Baskerville Old Face" w:hAnsi="Baskerville Old Face" w:cs="Times New Roman"/>
          <w:i/>
          <w:lang w:val="it-IT"/>
        </w:rPr>
        <w:t xml:space="preserve"> all’Universitá di Szeged</w:t>
      </w:r>
      <w:r w:rsidR="00802488">
        <w:rPr>
          <w:rFonts w:ascii="Baskerville Old Face" w:hAnsi="Baskerville Old Face" w:cs="Times New Roman"/>
          <w:i/>
          <w:lang w:val="it-IT"/>
        </w:rPr>
        <w:t>.</w:t>
      </w:r>
    </w:p>
    <w:p w:rsidR="00362FE5" w:rsidRDefault="00362FE5" w:rsidP="00F25530">
      <w:pPr>
        <w:rPr>
          <w:lang w:val="it-IT"/>
        </w:rPr>
      </w:pPr>
      <w:bookmarkStart w:id="0" w:name="_GoBack"/>
      <w:bookmarkEnd w:id="0"/>
      <w:r>
        <w:rPr>
          <w:lang w:val="it-IT"/>
        </w:rPr>
        <w:t>12.1</w:t>
      </w:r>
      <w:r w:rsidR="00802488">
        <w:rPr>
          <w:lang w:val="it-IT"/>
        </w:rPr>
        <w:t xml:space="preserve">0: </w:t>
      </w:r>
      <w:r>
        <w:rPr>
          <w:lang w:val="it-IT"/>
        </w:rPr>
        <w:t>discussione e pausa caffé.</w:t>
      </w:r>
    </w:p>
    <w:p w:rsidR="00A62AB0" w:rsidRPr="00A62AB0" w:rsidRDefault="00362FE5" w:rsidP="00AC27C3">
      <w:pPr>
        <w:jc w:val="center"/>
        <w:rPr>
          <w:rFonts w:ascii="Baskerville Old Face" w:hAnsi="Baskerville Old Face" w:cs="Times New Roman"/>
          <w:lang w:val="it-IT"/>
        </w:rPr>
      </w:pPr>
      <w:r>
        <w:rPr>
          <w:rFonts w:ascii="Baskerville Old Face" w:hAnsi="Baskerville Old Face" w:cs="Times New Roman"/>
          <w:lang w:val="it-IT"/>
        </w:rPr>
        <w:t xml:space="preserve">13.00: </w:t>
      </w:r>
      <w:r w:rsidR="00802488">
        <w:rPr>
          <w:rFonts w:ascii="Baskerville Old Face" w:hAnsi="Baskerville Old Face" w:cs="Times New Roman"/>
          <w:lang w:val="it-IT"/>
        </w:rPr>
        <w:t>conclusione dei lavori.</w:t>
      </w:r>
    </w:p>
    <w:p w:rsidR="005415C6" w:rsidRPr="00B266D5" w:rsidRDefault="005415C6" w:rsidP="00AC27C3">
      <w:pPr>
        <w:jc w:val="center"/>
        <w:rPr>
          <w:rFonts w:ascii="Baskerville Old Face" w:hAnsi="Baskerville Old Face"/>
          <w:lang w:val="it-IT"/>
        </w:rPr>
      </w:pPr>
    </w:p>
    <w:sectPr w:rsidR="005415C6" w:rsidRPr="00B266D5" w:rsidSect="00DF104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5D39"/>
    <w:rsid w:val="00055D39"/>
    <w:rsid w:val="0007332B"/>
    <w:rsid w:val="000A5737"/>
    <w:rsid w:val="000F0AB9"/>
    <w:rsid w:val="000F6DAC"/>
    <w:rsid w:val="00122AF2"/>
    <w:rsid w:val="001653A1"/>
    <w:rsid w:val="001B14B3"/>
    <w:rsid w:val="001E3F90"/>
    <w:rsid w:val="001F09FA"/>
    <w:rsid w:val="0021361E"/>
    <w:rsid w:val="0022429E"/>
    <w:rsid w:val="00224910"/>
    <w:rsid w:val="00230636"/>
    <w:rsid w:val="00231AFC"/>
    <w:rsid w:val="00235A58"/>
    <w:rsid w:val="00253F6B"/>
    <w:rsid w:val="00267F95"/>
    <w:rsid w:val="002A5DD1"/>
    <w:rsid w:val="002E5A9E"/>
    <w:rsid w:val="00362FE5"/>
    <w:rsid w:val="00396C01"/>
    <w:rsid w:val="003A0C75"/>
    <w:rsid w:val="0041744A"/>
    <w:rsid w:val="00455B70"/>
    <w:rsid w:val="004B55D0"/>
    <w:rsid w:val="0054051E"/>
    <w:rsid w:val="005415C6"/>
    <w:rsid w:val="00562489"/>
    <w:rsid w:val="005960D7"/>
    <w:rsid w:val="005C29BE"/>
    <w:rsid w:val="00640639"/>
    <w:rsid w:val="006A2E0D"/>
    <w:rsid w:val="006A466E"/>
    <w:rsid w:val="00712A53"/>
    <w:rsid w:val="00733C8F"/>
    <w:rsid w:val="0076577E"/>
    <w:rsid w:val="0076662F"/>
    <w:rsid w:val="0077539D"/>
    <w:rsid w:val="00802488"/>
    <w:rsid w:val="008043C2"/>
    <w:rsid w:val="00872B87"/>
    <w:rsid w:val="008A402E"/>
    <w:rsid w:val="008C4FCB"/>
    <w:rsid w:val="008D5420"/>
    <w:rsid w:val="008E4757"/>
    <w:rsid w:val="009036D0"/>
    <w:rsid w:val="00943E1C"/>
    <w:rsid w:val="009558D3"/>
    <w:rsid w:val="009B0B0E"/>
    <w:rsid w:val="009C7E94"/>
    <w:rsid w:val="009E4633"/>
    <w:rsid w:val="00A62AB0"/>
    <w:rsid w:val="00AC27C3"/>
    <w:rsid w:val="00AC7923"/>
    <w:rsid w:val="00B10477"/>
    <w:rsid w:val="00B266D5"/>
    <w:rsid w:val="00B84FA4"/>
    <w:rsid w:val="00B9246D"/>
    <w:rsid w:val="00C7277A"/>
    <w:rsid w:val="00D531E9"/>
    <w:rsid w:val="00D62A72"/>
    <w:rsid w:val="00D83DAE"/>
    <w:rsid w:val="00DF104B"/>
    <w:rsid w:val="00DF19A1"/>
    <w:rsid w:val="00E407D4"/>
    <w:rsid w:val="00E455ED"/>
    <w:rsid w:val="00EB2E48"/>
    <w:rsid w:val="00EB6138"/>
    <w:rsid w:val="00EC7EAA"/>
    <w:rsid w:val="00F25530"/>
    <w:rsid w:val="00F32019"/>
    <w:rsid w:val="00F32362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B266D5"/>
  </w:style>
  <w:style w:type="paragraph" w:styleId="HTML-kntformzott">
    <w:name w:val="HTML Preformatted"/>
    <w:basedOn w:val="Norml"/>
    <w:link w:val="HTML-kntformzottChar"/>
    <w:rsid w:val="00B26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-kntformzottChar">
    <w:name w:val="HTML-ként formázott Char"/>
    <w:basedOn w:val="Bekezdsalapbettpusa"/>
    <w:link w:val="HTML-kntformzott"/>
    <w:rsid w:val="00B266D5"/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styleId="Nincstrkz">
    <w:name w:val="No Spacing"/>
    <w:uiPriority w:val="1"/>
    <w:qFormat/>
    <w:rsid w:val="00C727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Pál Jószef</cp:lastModifiedBy>
  <cp:revision>6</cp:revision>
  <dcterms:created xsi:type="dcterms:W3CDTF">2017-05-16T07:44:00Z</dcterms:created>
  <dcterms:modified xsi:type="dcterms:W3CDTF">2017-05-20T17:40:00Z</dcterms:modified>
</cp:coreProperties>
</file>